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6BD" w:rsidRDefault="007216BD">
      <w:pPr>
        <w:pStyle w:val="a3"/>
        <w:rPr>
          <w:rFonts w:ascii="Times New Roman"/>
          <w:sz w:val="20"/>
        </w:rPr>
      </w:pPr>
    </w:p>
    <w:p w:rsidR="007216BD" w:rsidRDefault="007216BD">
      <w:pPr>
        <w:pStyle w:val="a3"/>
        <w:rPr>
          <w:rFonts w:ascii="Times New Roman"/>
          <w:sz w:val="20"/>
        </w:rPr>
      </w:pPr>
    </w:p>
    <w:p w:rsidR="007216BD" w:rsidRDefault="007216BD">
      <w:pPr>
        <w:pStyle w:val="a3"/>
        <w:rPr>
          <w:rFonts w:ascii="Times New Roman"/>
          <w:sz w:val="20"/>
        </w:rPr>
      </w:pPr>
    </w:p>
    <w:p w:rsidR="007216BD" w:rsidRDefault="007216BD">
      <w:pPr>
        <w:pStyle w:val="a3"/>
        <w:rPr>
          <w:rFonts w:ascii="Times New Roman"/>
          <w:sz w:val="20"/>
        </w:rPr>
      </w:pPr>
    </w:p>
    <w:p w:rsidR="007216BD" w:rsidRDefault="007216BD">
      <w:pPr>
        <w:pStyle w:val="a3"/>
        <w:spacing w:before="3"/>
        <w:rPr>
          <w:rFonts w:ascii="黑体"/>
          <w:b/>
          <w:sz w:val="80"/>
        </w:rPr>
      </w:pPr>
    </w:p>
    <w:p w:rsidR="007216BD" w:rsidRDefault="005226D2">
      <w:pPr>
        <w:spacing w:line="1021" w:lineRule="exact"/>
        <w:ind w:right="499"/>
        <w:jc w:val="center"/>
        <w:rPr>
          <w:rFonts w:ascii="微软雅黑"/>
          <w:b/>
          <w:sz w:val="56"/>
          <w:szCs w:val="56"/>
        </w:rPr>
      </w:pPr>
      <w:r>
        <w:rPr>
          <w:rFonts w:ascii="微软雅黑" w:hint="eastAsia"/>
          <w:b/>
          <w:color w:val="16365D"/>
          <w:sz w:val="56"/>
          <w:szCs w:val="56"/>
        </w:rPr>
        <w:t>企业园区出入智能管</w:t>
      </w:r>
      <w:proofErr w:type="gramStart"/>
      <w:r>
        <w:rPr>
          <w:rFonts w:ascii="微软雅黑" w:hint="eastAsia"/>
          <w:b/>
          <w:color w:val="16365D"/>
          <w:sz w:val="56"/>
          <w:szCs w:val="56"/>
        </w:rPr>
        <w:t>控解决</w:t>
      </w:r>
      <w:proofErr w:type="gramEnd"/>
      <w:r>
        <w:rPr>
          <w:rFonts w:ascii="微软雅黑" w:hint="eastAsia"/>
          <w:b/>
          <w:color w:val="16365D"/>
          <w:sz w:val="56"/>
          <w:szCs w:val="56"/>
        </w:rPr>
        <w:t>方案</w:t>
      </w:r>
    </w:p>
    <w:p w:rsidR="007216BD" w:rsidRDefault="007216BD">
      <w:pPr>
        <w:spacing w:line="1021" w:lineRule="exact"/>
        <w:jc w:val="center"/>
        <w:rPr>
          <w:rFonts w:ascii="微软雅黑"/>
          <w:sz w:val="56"/>
        </w:rPr>
      </w:pPr>
    </w:p>
    <w:p w:rsidR="007216BD" w:rsidRDefault="007216BD">
      <w:pPr>
        <w:spacing w:line="1021" w:lineRule="exact"/>
        <w:jc w:val="center"/>
        <w:rPr>
          <w:rFonts w:ascii="微软雅黑"/>
          <w:sz w:val="56"/>
        </w:rPr>
      </w:pPr>
    </w:p>
    <w:p w:rsidR="007216BD" w:rsidRDefault="007216BD">
      <w:pPr>
        <w:spacing w:line="1021" w:lineRule="exact"/>
        <w:jc w:val="center"/>
        <w:rPr>
          <w:rFonts w:ascii="微软雅黑"/>
          <w:sz w:val="56"/>
        </w:rPr>
      </w:pPr>
    </w:p>
    <w:p w:rsidR="007216BD" w:rsidRDefault="007216BD">
      <w:pPr>
        <w:spacing w:line="1021" w:lineRule="exact"/>
        <w:jc w:val="center"/>
        <w:rPr>
          <w:rFonts w:ascii="微软雅黑"/>
          <w:sz w:val="56"/>
        </w:rPr>
      </w:pPr>
    </w:p>
    <w:p w:rsidR="007216BD" w:rsidRDefault="007216BD">
      <w:pPr>
        <w:spacing w:line="1021" w:lineRule="exact"/>
        <w:jc w:val="center"/>
        <w:rPr>
          <w:rFonts w:ascii="微软雅黑"/>
          <w:sz w:val="56"/>
        </w:rPr>
      </w:pPr>
    </w:p>
    <w:p w:rsidR="007216BD" w:rsidRDefault="001E3D0D">
      <w:pPr>
        <w:spacing w:line="1021" w:lineRule="exact"/>
        <w:ind w:right="499"/>
        <w:jc w:val="center"/>
        <w:rPr>
          <w:rFonts w:ascii="微软雅黑"/>
          <w:b/>
          <w:color w:val="16365D"/>
          <w:sz w:val="48"/>
          <w:szCs w:val="48"/>
        </w:rPr>
      </w:pPr>
      <w:proofErr w:type="gramStart"/>
      <w:r>
        <w:rPr>
          <w:rFonts w:ascii="微软雅黑" w:hint="eastAsia"/>
          <w:b/>
          <w:color w:val="16365D"/>
          <w:sz w:val="48"/>
          <w:szCs w:val="48"/>
        </w:rPr>
        <w:t>博奥</w:t>
      </w:r>
      <w:r w:rsidR="005226D2">
        <w:rPr>
          <w:rFonts w:ascii="微软雅黑"/>
          <w:b/>
          <w:color w:val="16365D"/>
          <w:sz w:val="48"/>
          <w:szCs w:val="48"/>
        </w:rPr>
        <w:t>智能</w:t>
      </w:r>
      <w:proofErr w:type="gramEnd"/>
    </w:p>
    <w:p w:rsidR="007216BD" w:rsidRDefault="005226D2">
      <w:pPr>
        <w:spacing w:line="1021" w:lineRule="exact"/>
        <w:ind w:right="499"/>
        <w:jc w:val="center"/>
        <w:rPr>
          <w:rFonts w:ascii="微软雅黑"/>
          <w:b/>
          <w:color w:val="16365D"/>
          <w:sz w:val="48"/>
          <w:szCs w:val="48"/>
        </w:rPr>
        <w:sectPr w:rsidR="007216BD">
          <w:type w:val="continuous"/>
          <w:pgSz w:w="11910" w:h="16840"/>
          <w:pgMar w:top="1580" w:right="960" w:bottom="280" w:left="1460" w:header="720" w:footer="720" w:gutter="0"/>
          <w:cols w:space="720"/>
        </w:sectPr>
      </w:pPr>
      <w:r>
        <w:rPr>
          <w:rFonts w:ascii="微软雅黑" w:hint="eastAsia"/>
          <w:b/>
          <w:color w:val="16365D"/>
          <w:sz w:val="48"/>
          <w:szCs w:val="48"/>
        </w:rPr>
        <w:t>2020</w:t>
      </w:r>
      <w:r>
        <w:rPr>
          <w:rFonts w:ascii="微软雅黑"/>
          <w:b/>
          <w:color w:val="16365D"/>
          <w:sz w:val="48"/>
          <w:szCs w:val="48"/>
        </w:rPr>
        <w:t>-09-01</w:t>
      </w:r>
    </w:p>
    <w:p w:rsidR="007216BD" w:rsidRDefault="005226D2">
      <w:pPr>
        <w:tabs>
          <w:tab w:val="left" w:pos="962"/>
        </w:tabs>
        <w:spacing w:before="73"/>
        <w:ind w:right="497"/>
        <w:jc w:val="center"/>
        <w:rPr>
          <w:rFonts w:ascii="楷体" w:eastAsia="楷体"/>
          <w:b/>
          <w:sz w:val="48"/>
        </w:rPr>
      </w:pPr>
      <w:r>
        <w:rPr>
          <w:rFonts w:ascii="楷体" w:eastAsia="楷体" w:hint="eastAsia"/>
          <w:b/>
          <w:sz w:val="48"/>
        </w:rPr>
        <w:lastRenderedPageBreak/>
        <w:t>目</w:t>
      </w:r>
      <w:r>
        <w:rPr>
          <w:rFonts w:ascii="楷体" w:eastAsia="楷体" w:hint="eastAsia"/>
          <w:b/>
          <w:sz w:val="48"/>
        </w:rPr>
        <w:tab/>
        <w:t>录</w:t>
      </w:r>
    </w:p>
    <w:sdt>
      <w:sdtPr>
        <w:rPr>
          <w:rFonts w:eastAsia="宋体"/>
          <w:sz w:val="21"/>
        </w:rPr>
        <w:id w:val="147453161"/>
        <w:docPartObj>
          <w:docPartGallery w:val="Table of Contents"/>
          <w:docPartUnique/>
        </w:docPartObj>
      </w:sdtPr>
      <w:sdtEndPr>
        <w:rPr>
          <w:rFonts w:ascii="楷体" w:eastAsia="楷体"/>
          <w:sz w:val="24"/>
        </w:rPr>
      </w:sdtEndPr>
      <w:sdtContent>
        <w:p w:rsidR="007216BD" w:rsidRDefault="005226D2">
          <w:pPr>
            <w:spacing w:line="240" w:lineRule="auto"/>
            <w:jc w:val="center"/>
          </w:pPr>
          <w:r>
            <w:rPr>
              <w:rFonts w:eastAsia="宋体"/>
              <w:sz w:val="21"/>
            </w:rPr>
            <w:t>目录</w:t>
          </w:r>
        </w:p>
        <w:p w:rsidR="007216BD" w:rsidRDefault="005226D2">
          <w:pPr>
            <w:pStyle w:val="WPSOffice1"/>
            <w:tabs>
              <w:tab w:val="right" w:leader="dot" w:pos="9490"/>
            </w:tabs>
          </w:pPr>
          <w:r>
            <w:rPr>
              <w:rFonts w:ascii="楷体" w:eastAsia="楷体"/>
              <w:b/>
              <w:sz w:val="48"/>
            </w:rPr>
            <w:fldChar w:fldCharType="begin"/>
          </w:r>
          <w:r>
            <w:rPr>
              <w:rFonts w:ascii="楷体" w:eastAsia="楷体"/>
              <w:b/>
              <w:sz w:val="48"/>
            </w:rPr>
            <w:instrText xml:space="preserve">TOC \o "1-3" \h \u </w:instrText>
          </w:r>
          <w:r>
            <w:rPr>
              <w:rFonts w:ascii="楷体" w:eastAsia="楷体"/>
              <w:b/>
              <w:sz w:val="48"/>
            </w:rPr>
            <w:fldChar w:fldCharType="separate"/>
          </w:r>
          <w:hyperlink w:anchor="_Toc18845" w:history="1">
            <w:r>
              <w:t xml:space="preserve">1. </w:t>
            </w:r>
            <w:r>
              <w:t>背景及需求</w:t>
            </w:r>
            <w:r>
              <w:tab/>
            </w:r>
            <w:fldSimple w:instr=" PAGEREF _Toc18845 ">
              <w:r>
                <w:t>1</w:t>
              </w:r>
            </w:fldSimple>
          </w:hyperlink>
        </w:p>
        <w:p w:rsidR="007216BD" w:rsidRDefault="00A80C14">
          <w:pPr>
            <w:pStyle w:val="WPSOffice2"/>
            <w:tabs>
              <w:tab w:val="right" w:leader="dot" w:pos="9490"/>
            </w:tabs>
            <w:ind w:left="480"/>
          </w:pPr>
          <w:hyperlink w:anchor="_Toc32464" w:history="1">
            <w:r w:rsidR="005226D2">
              <w:rPr>
                <w:rFonts w:hint="eastAsia"/>
                <w:spacing w:val="1"/>
              </w:rPr>
              <w:t xml:space="preserve">1.1 </w:t>
            </w:r>
            <w:r w:rsidR="005226D2">
              <w:rPr>
                <w:spacing w:val="1"/>
              </w:rPr>
              <w:t>应用背景</w:t>
            </w:r>
            <w:r w:rsidR="005226D2">
              <w:tab/>
            </w:r>
            <w:fldSimple w:instr=" PAGEREF _Toc32464 ">
              <w:r w:rsidR="005226D2">
                <w:t>1</w:t>
              </w:r>
            </w:fldSimple>
          </w:hyperlink>
        </w:p>
        <w:p w:rsidR="007216BD" w:rsidRDefault="00A80C14">
          <w:pPr>
            <w:pStyle w:val="WPSOffice2"/>
            <w:tabs>
              <w:tab w:val="right" w:leader="dot" w:pos="9490"/>
            </w:tabs>
            <w:ind w:left="480"/>
          </w:pPr>
          <w:hyperlink w:anchor="_Toc2720" w:history="1">
            <w:r w:rsidR="005226D2">
              <w:rPr>
                <w:rFonts w:hint="eastAsia"/>
                <w:spacing w:val="1"/>
              </w:rPr>
              <w:t xml:space="preserve">1.2 </w:t>
            </w:r>
            <w:r w:rsidR="005226D2">
              <w:rPr>
                <w:spacing w:val="1"/>
              </w:rPr>
              <w:t>应用需求</w:t>
            </w:r>
            <w:r w:rsidR="005226D2">
              <w:tab/>
            </w:r>
            <w:fldSimple w:instr=" PAGEREF _Toc2720 ">
              <w:r w:rsidR="005226D2">
                <w:t>2</w:t>
              </w:r>
            </w:fldSimple>
          </w:hyperlink>
        </w:p>
        <w:p w:rsidR="007216BD" w:rsidRDefault="00A80C14">
          <w:pPr>
            <w:pStyle w:val="WPSOffice2"/>
            <w:tabs>
              <w:tab w:val="right" w:leader="dot" w:pos="9490"/>
            </w:tabs>
            <w:ind w:left="480"/>
          </w:pPr>
          <w:hyperlink w:anchor="_Toc25379" w:history="1">
            <w:r w:rsidR="005226D2">
              <w:rPr>
                <w:rFonts w:hint="eastAsia"/>
                <w:spacing w:val="1"/>
              </w:rPr>
              <w:t xml:space="preserve">1.3 </w:t>
            </w:r>
            <w:r w:rsidR="005226D2">
              <w:rPr>
                <w:spacing w:val="1"/>
              </w:rPr>
              <w:t>应用目标</w:t>
            </w:r>
            <w:r w:rsidR="005226D2">
              <w:tab/>
            </w:r>
            <w:fldSimple w:instr=" PAGEREF _Toc25379 ">
              <w:r w:rsidR="005226D2">
                <w:t>3</w:t>
              </w:r>
            </w:fldSimple>
          </w:hyperlink>
        </w:p>
        <w:p w:rsidR="007216BD" w:rsidRDefault="00A80C14">
          <w:pPr>
            <w:pStyle w:val="WPSOffice1"/>
            <w:tabs>
              <w:tab w:val="right" w:leader="dot" w:pos="9490"/>
            </w:tabs>
          </w:pPr>
          <w:hyperlink w:anchor="_Toc11058" w:history="1">
            <w:r w:rsidR="005226D2">
              <w:t xml:space="preserve">2. </w:t>
            </w:r>
            <w:r w:rsidR="005226D2">
              <w:rPr>
                <w:spacing w:val="4"/>
              </w:rPr>
              <w:t>系统总体思路</w:t>
            </w:r>
            <w:r w:rsidR="005226D2">
              <w:tab/>
            </w:r>
            <w:fldSimple w:instr=" PAGEREF _Toc11058 ">
              <w:r w:rsidR="005226D2">
                <w:t>4</w:t>
              </w:r>
            </w:fldSimple>
          </w:hyperlink>
        </w:p>
        <w:p w:rsidR="007216BD" w:rsidRDefault="00A80C14">
          <w:pPr>
            <w:pStyle w:val="WPSOffice2"/>
            <w:tabs>
              <w:tab w:val="right" w:leader="dot" w:pos="9490"/>
            </w:tabs>
            <w:ind w:left="480"/>
          </w:pPr>
          <w:hyperlink w:anchor="_Toc19950" w:history="1">
            <w:r w:rsidR="005226D2">
              <w:rPr>
                <w:rFonts w:hint="eastAsia"/>
                <w:spacing w:val="1"/>
              </w:rPr>
              <w:t xml:space="preserve">2.1 </w:t>
            </w:r>
            <w:r w:rsidR="005226D2">
              <w:rPr>
                <w:spacing w:val="1"/>
              </w:rPr>
              <w:t>设计思路</w:t>
            </w:r>
            <w:r w:rsidR="005226D2">
              <w:tab/>
            </w:r>
            <w:fldSimple w:instr=" PAGEREF _Toc19950 ">
              <w:r w:rsidR="005226D2">
                <w:t>4</w:t>
              </w:r>
            </w:fldSimple>
          </w:hyperlink>
        </w:p>
        <w:p w:rsidR="007216BD" w:rsidRDefault="00A80C14">
          <w:pPr>
            <w:pStyle w:val="WPSOffice2"/>
            <w:tabs>
              <w:tab w:val="right" w:leader="dot" w:pos="9490"/>
            </w:tabs>
            <w:ind w:left="480"/>
          </w:pPr>
          <w:hyperlink w:anchor="_Toc26098" w:history="1">
            <w:r w:rsidR="005226D2">
              <w:rPr>
                <w:rFonts w:hint="eastAsia"/>
                <w:spacing w:val="1"/>
              </w:rPr>
              <w:t xml:space="preserve">2.2 </w:t>
            </w:r>
            <w:r w:rsidR="005226D2">
              <w:rPr>
                <w:spacing w:val="1"/>
              </w:rPr>
              <w:t>设计原则</w:t>
            </w:r>
            <w:r w:rsidR="005226D2">
              <w:tab/>
            </w:r>
            <w:fldSimple w:instr=" PAGEREF _Toc26098 ">
              <w:r w:rsidR="005226D2">
                <w:t>4</w:t>
              </w:r>
            </w:fldSimple>
          </w:hyperlink>
        </w:p>
        <w:p w:rsidR="007216BD" w:rsidRDefault="00A80C14">
          <w:pPr>
            <w:pStyle w:val="WPSOffice2"/>
            <w:tabs>
              <w:tab w:val="right" w:leader="dot" w:pos="9490"/>
            </w:tabs>
            <w:ind w:left="480"/>
          </w:pPr>
          <w:hyperlink w:anchor="_Toc2667" w:history="1">
            <w:r w:rsidR="005226D2">
              <w:rPr>
                <w:rFonts w:hint="eastAsia"/>
                <w:spacing w:val="1"/>
              </w:rPr>
              <w:t xml:space="preserve">2.3 </w:t>
            </w:r>
            <w:r w:rsidR="005226D2">
              <w:rPr>
                <w:spacing w:val="1"/>
              </w:rPr>
              <w:t>设计依据</w:t>
            </w:r>
            <w:r w:rsidR="005226D2">
              <w:tab/>
            </w:r>
            <w:fldSimple w:instr=" PAGEREF _Toc2667 ">
              <w:r w:rsidR="005226D2">
                <w:t>5</w:t>
              </w:r>
            </w:fldSimple>
          </w:hyperlink>
        </w:p>
        <w:p w:rsidR="007216BD" w:rsidRDefault="00A80C14">
          <w:pPr>
            <w:pStyle w:val="WPSOffice1"/>
            <w:tabs>
              <w:tab w:val="right" w:leader="dot" w:pos="9490"/>
            </w:tabs>
          </w:pPr>
          <w:hyperlink w:anchor="_Toc20452" w:history="1">
            <w:r w:rsidR="005226D2">
              <w:t xml:space="preserve">3. </w:t>
            </w:r>
            <w:r w:rsidR="005226D2">
              <w:rPr>
                <w:spacing w:val="4"/>
              </w:rPr>
              <w:t>系统总体设计</w:t>
            </w:r>
            <w:r w:rsidR="005226D2">
              <w:tab/>
            </w:r>
            <w:fldSimple w:instr=" PAGEREF _Toc20452 ">
              <w:r w:rsidR="005226D2">
                <w:t>5</w:t>
              </w:r>
            </w:fldSimple>
          </w:hyperlink>
        </w:p>
        <w:p w:rsidR="007216BD" w:rsidRDefault="00A80C14">
          <w:pPr>
            <w:pStyle w:val="WPSOffice2"/>
            <w:tabs>
              <w:tab w:val="right" w:leader="dot" w:pos="9490"/>
            </w:tabs>
            <w:ind w:left="480"/>
          </w:pPr>
          <w:hyperlink w:anchor="_Toc15737" w:history="1">
            <w:r w:rsidR="005226D2">
              <w:rPr>
                <w:rFonts w:hint="eastAsia"/>
                <w:spacing w:val="1"/>
              </w:rPr>
              <w:t xml:space="preserve">3.1 </w:t>
            </w:r>
            <w:r w:rsidR="005226D2">
              <w:rPr>
                <w:rFonts w:hint="eastAsia"/>
                <w:spacing w:val="1"/>
              </w:rPr>
              <w:t>系统</w:t>
            </w:r>
            <w:r w:rsidR="005226D2">
              <w:t>设计</w:t>
            </w:r>
            <w:r w:rsidR="005226D2">
              <w:tab/>
            </w:r>
            <w:fldSimple w:instr=" PAGEREF _Toc15737 ">
              <w:r w:rsidR="005226D2">
                <w:t>6</w:t>
              </w:r>
            </w:fldSimple>
          </w:hyperlink>
        </w:p>
        <w:p w:rsidR="007216BD" w:rsidRDefault="00A80C14">
          <w:pPr>
            <w:pStyle w:val="WPSOffice2"/>
            <w:tabs>
              <w:tab w:val="right" w:leader="dot" w:pos="9490"/>
            </w:tabs>
            <w:ind w:left="480"/>
          </w:pPr>
          <w:hyperlink w:anchor="_Toc30384" w:history="1">
            <w:r w:rsidR="005226D2">
              <w:rPr>
                <w:rFonts w:hint="eastAsia"/>
              </w:rPr>
              <w:t xml:space="preserve">3.2 </w:t>
            </w:r>
            <w:r w:rsidR="005226D2">
              <w:t>系统组成</w:t>
            </w:r>
            <w:r w:rsidR="005226D2">
              <w:tab/>
            </w:r>
            <w:fldSimple w:instr=" PAGEREF _Toc30384 ">
              <w:r w:rsidR="005226D2">
                <w:t>11</w:t>
              </w:r>
            </w:fldSimple>
          </w:hyperlink>
        </w:p>
        <w:p w:rsidR="007216BD" w:rsidRDefault="00A80C14">
          <w:pPr>
            <w:pStyle w:val="WPSOffice2"/>
            <w:tabs>
              <w:tab w:val="right" w:leader="dot" w:pos="9490"/>
            </w:tabs>
            <w:ind w:left="480"/>
          </w:pPr>
          <w:hyperlink w:anchor="_Toc20825" w:history="1">
            <w:r w:rsidR="005226D2">
              <w:rPr>
                <w:rFonts w:hint="eastAsia"/>
                <w:spacing w:val="1"/>
              </w:rPr>
              <w:t xml:space="preserve">3.3 </w:t>
            </w:r>
            <w:r w:rsidR="005226D2">
              <w:rPr>
                <w:spacing w:val="1"/>
              </w:rPr>
              <w:t>管控方式</w:t>
            </w:r>
            <w:r w:rsidR="005226D2">
              <w:tab/>
            </w:r>
            <w:fldSimple w:instr=" PAGEREF _Toc20825 ">
              <w:r w:rsidR="005226D2">
                <w:t>12</w:t>
              </w:r>
            </w:fldSimple>
          </w:hyperlink>
        </w:p>
        <w:p w:rsidR="007216BD" w:rsidRDefault="00A80C14">
          <w:pPr>
            <w:pStyle w:val="WPSOffice3"/>
            <w:tabs>
              <w:tab w:val="right" w:leader="dot" w:pos="9490"/>
            </w:tabs>
            <w:ind w:left="960"/>
          </w:pPr>
          <w:hyperlink w:anchor="_Toc18910" w:history="1">
            <w:r w:rsidR="005226D2">
              <w:rPr>
                <w:rFonts w:ascii="微软雅黑" w:eastAsia="微软雅黑" w:hAnsi="微软雅黑" w:cs="微软雅黑"/>
                <w:bCs/>
                <w:spacing w:val="-2"/>
                <w:w w:val="81"/>
                <w:szCs w:val="26"/>
                <w:lang w:val="zh-CN" w:bidi="zh-CN"/>
              </w:rPr>
              <w:t xml:space="preserve">（1） </w:t>
            </w:r>
            <w:r w:rsidR="005226D2">
              <w:rPr>
                <w:spacing w:val="2"/>
              </w:rPr>
              <w:t>访客来访</w:t>
            </w:r>
            <w:r w:rsidR="005226D2">
              <w:tab/>
            </w:r>
            <w:fldSimple w:instr=" PAGEREF _Toc18910 ">
              <w:r w:rsidR="005226D2">
                <w:t>13</w:t>
              </w:r>
            </w:fldSimple>
          </w:hyperlink>
        </w:p>
        <w:p w:rsidR="007216BD" w:rsidRDefault="00A80C14">
          <w:pPr>
            <w:pStyle w:val="WPSOffice3"/>
            <w:tabs>
              <w:tab w:val="right" w:leader="dot" w:pos="9490"/>
            </w:tabs>
            <w:ind w:left="960"/>
          </w:pPr>
          <w:hyperlink w:anchor="_Toc13440" w:history="1">
            <w:r w:rsidR="005226D2">
              <w:rPr>
                <w:rFonts w:ascii="微软雅黑" w:eastAsia="微软雅黑" w:hAnsi="微软雅黑" w:cs="微软雅黑"/>
                <w:bCs/>
                <w:spacing w:val="-2"/>
                <w:w w:val="81"/>
                <w:szCs w:val="26"/>
                <w:lang w:val="zh-CN" w:bidi="zh-CN"/>
              </w:rPr>
              <w:t xml:space="preserve">（2） </w:t>
            </w:r>
            <w:r w:rsidR="005226D2">
              <w:rPr>
                <w:spacing w:val="1"/>
              </w:rPr>
              <w:t>内部员工出入</w:t>
            </w:r>
            <w:r w:rsidR="005226D2">
              <w:tab/>
            </w:r>
            <w:fldSimple w:instr=" PAGEREF _Toc13440 ">
              <w:r w:rsidR="005226D2">
                <w:t>13</w:t>
              </w:r>
            </w:fldSimple>
          </w:hyperlink>
        </w:p>
        <w:p w:rsidR="007216BD" w:rsidRDefault="00A80C14">
          <w:pPr>
            <w:pStyle w:val="WPSOffice3"/>
            <w:tabs>
              <w:tab w:val="right" w:leader="dot" w:pos="9490"/>
            </w:tabs>
            <w:ind w:left="960"/>
          </w:pPr>
          <w:hyperlink w:anchor="_Toc28407" w:history="1">
            <w:r w:rsidR="005226D2">
              <w:rPr>
                <w:rFonts w:ascii="微软雅黑" w:eastAsia="微软雅黑" w:hAnsi="微软雅黑" w:cs="微软雅黑"/>
                <w:bCs/>
                <w:spacing w:val="-2"/>
                <w:w w:val="81"/>
                <w:szCs w:val="26"/>
                <w:lang w:val="zh-CN" w:bidi="zh-CN"/>
              </w:rPr>
              <w:t xml:space="preserve">（3） </w:t>
            </w:r>
            <w:r w:rsidR="005226D2">
              <w:t>车辆管理</w:t>
            </w:r>
            <w:r w:rsidR="005226D2">
              <w:tab/>
            </w:r>
            <w:fldSimple w:instr=" PAGEREF _Toc28407 ">
              <w:r w:rsidR="005226D2">
                <w:t>13</w:t>
              </w:r>
            </w:fldSimple>
          </w:hyperlink>
        </w:p>
        <w:p w:rsidR="007216BD" w:rsidRDefault="00A80C14">
          <w:pPr>
            <w:pStyle w:val="WPSOffice1"/>
            <w:tabs>
              <w:tab w:val="right" w:leader="dot" w:pos="9490"/>
            </w:tabs>
          </w:pPr>
          <w:hyperlink w:anchor="_Toc11179" w:history="1">
            <w:r w:rsidR="005226D2">
              <w:rPr>
                <w:spacing w:val="4"/>
              </w:rPr>
              <w:t xml:space="preserve">4. </w:t>
            </w:r>
            <w:r w:rsidR="005226D2">
              <w:rPr>
                <w:spacing w:val="4"/>
              </w:rPr>
              <w:t>系统详细设计</w:t>
            </w:r>
            <w:r w:rsidR="005226D2">
              <w:tab/>
            </w:r>
            <w:fldSimple w:instr=" PAGEREF _Toc11179 ">
              <w:r w:rsidR="005226D2">
                <w:t>14</w:t>
              </w:r>
            </w:fldSimple>
          </w:hyperlink>
        </w:p>
        <w:p w:rsidR="007216BD" w:rsidRDefault="00A80C14">
          <w:pPr>
            <w:pStyle w:val="WPSOffice2"/>
            <w:tabs>
              <w:tab w:val="right" w:leader="dot" w:pos="9490"/>
            </w:tabs>
            <w:ind w:left="480"/>
          </w:pPr>
          <w:hyperlink w:anchor="_Toc24502" w:history="1">
            <w:r w:rsidR="005226D2">
              <w:rPr>
                <w:rFonts w:hint="eastAsia"/>
              </w:rPr>
              <w:t>4.1</w:t>
            </w:r>
            <w:r w:rsidR="005226D2">
              <w:t>访客</w:t>
            </w:r>
            <w:r w:rsidR="005226D2">
              <w:rPr>
                <w:rFonts w:hint="eastAsia"/>
              </w:rPr>
              <w:t>登记</w:t>
            </w:r>
            <w:r w:rsidR="005226D2">
              <w:t>子系统</w:t>
            </w:r>
            <w:r w:rsidR="005226D2">
              <w:tab/>
            </w:r>
            <w:fldSimple w:instr=" PAGEREF _Toc24502 ">
              <w:r w:rsidR="005226D2">
                <w:t>14</w:t>
              </w:r>
            </w:fldSimple>
          </w:hyperlink>
        </w:p>
        <w:p w:rsidR="007216BD" w:rsidRDefault="00A80C14">
          <w:pPr>
            <w:pStyle w:val="WPSOffice3"/>
            <w:tabs>
              <w:tab w:val="right" w:leader="dot" w:pos="9490"/>
            </w:tabs>
            <w:ind w:left="960"/>
          </w:pPr>
          <w:hyperlink w:anchor="_Toc14805" w:history="1">
            <w:r w:rsidR="005226D2">
              <w:rPr>
                <w:rFonts w:ascii="微软雅黑" w:eastAsia="微软雅黑" w:hAnsi="微软雅黑" w:cs="微软雅黑"/>
                <w:bCs/>
                <w:spacing w:val="-1"/>
                <w:w w:val="80"/>
                <w:szCs w:val="40"/>
                <w:lang w:val="zh-CN" w:bidi="zh-CN"/>
              </w:rPr>
              <w:t xml:space="preserve">4.1.1 </w:t>
            </w:r>
            <w:r w:rsidR="005226D2">
              <w:t>系统架构</w:t>
            </w:r>
            <w:r w:rsidR="005226D2">
              <w:tab/>
            </w:r>
            <w:fldSimple w:instr=" PAGEREF _Toc14805 ">
              <w:r w:rsidR="005226D2">
                <w:t>15</w:t>
              </w:r>
            </w:fldSimple>
          </w:hyperlink>
        </w:p>
        <w:p w:rsidR="007216BD" w:rsidRDefault="00A80C14">
          <w:pPr>
            <w:pStyle w:val="WPSOffice3"/>
            <w:tabs>
              <w:tab w:val="right" w:leader="dot" w:pos="9490"/>
            </w:tabs>
            <w:ind w:left="960"/>
          </w:pPr>
          <w:hyperlink w:anchor="_Toc27303" w:history="1">
            <w:r w:rsidR="005226D2">
              <w:rPr>
                <w:rFonts w:ascii="微软雅黑" w:eastAsia="微软雅黑" w:hAnsi="微软雅黑" w:cs="微软雅黑"/>
                <w:bCs/>
                <w:spacing w:val="-1"/>
                <w:w w:val="80"/>
                <w:szCs w:val="40"/>
                <w:lang w:val="zh-CN" w:bidi="zh-CN"/>
              </w:rPr>
              <w:t xml:space="preserve">4.1.2 </w:t>
            </w:r>
            <w:r w:rsidR="005226D2">
              <w:t>系统功能</w:t>
            </w:r>
            <w:r w:rsidR="005226D2">
              <w:tab/>
            </w:r>
            <w:fldSimple w:instr=" PAGEREF _Toc27303 ">
              <w:r w:rsidR="005226D2">
                <w:t>16</w:t>
              </w:r>
            </w:fldSimple>
          </w:hyperlink>
        </w:p>
        <w:p w:rsidR="007216BD" w:rsidRDefault="00A80C14">
          <w:pPr>
            <w:pStyle w:val="WPSOffice3"/>
            <w:tabs>
              <w:tab w:val="right" w:leader="dot" w:pos="9490"/>
            </w:tabs>
            <w:ind w:left="960"/>
          </w:pPr>
          <w:hyperlink w:anchor="_Toc29903" w:history="1">
            <w:r w:rsidR="005226D2">
              <w:rPr>
                <w:rFonts w:ascii="微软雅黑" w:eastAsia="微软雅黑" w:hAnsi="微软雅黑" w:cs="微软雅黑"/>
                <w:bCs/>
                <w:spacing w:val="-1"/>
                <w:w w:val="80"/>
                <w:szCs w:val="40"/>
                <w:lang w:val="zh-CN" w:bidi="zh-CN"/>
              </w:rPr>
              <w:t xml:space="preserve">4.1.3 </w:t>
            </w:r>
            <w:r w:rsidR="005226D2">
              <w:t>系统优势</w:t>
            </w:r>
            <w:r w:rsidR="005226D2">
              <w:tab/>
            </w:r>
            <w:fldSimple w:instr=" PAGEREF _Toc29903 ">
              <w:r w:rsidR="005226D2">
                <w:t>18</w:t>
              </w:r>
            </w:fldSimple>
          </w:hyperlink>
        </w:p>
        <w:p w:rsidR="007216BD" w:rsidRDefault="00A80C14">
          <w:pPr>
            <w:pStyle w:val="WPSOffice2"/>
            <w:tabs>
              <w:tab w:val="right" w:leader="dot" w:pos="9490"/>
            </w:tabs>
            <w:ind w:left="480"/>
          </w:pPr>
          <w:hyperlink w:anchor="_Toc12783" w:history="1">
            <w:r w:rsidR="005226D2">
              <w:rPr>
                <w:rFonts w:ascii="微软雅黑" w:eastAsia="微软雅黑" w:hAnsi="微软雅黑" w:cs="微软雅黑"/>
                <w:bCs/>
                <w:spacing w:val="-1"/>
                <w:w w:val="80"/>
                <w:szCs w:val="40"/>
                <w:lang w:val="zh-CN" w:bidi="zh-CN"/>
              </w:rPr>
              <w:t xml:space="preserve">4.2 </w:t>
            </w:r>
            <w:r w:rsidR="005226D2">
              <w:rPr>
                <w:spacing w:val="1"/>
              </w:rPr>
              <w:t>人脸门禁子系统</w:t>
            </w:r>
            <w:r w:rsidR="005226D2">
              <w:tab/>
            </w:r>
            <w:fldSimple w:instr=" PAGEREF _Toc12783 ">
              <w:r w:rsidR="005226D2">
                <w:t>19</w:t>
              </w:r>
            </w:fldSimple>
          </w:hyperlink>
        </w:p>
        <w:p w:rsidR="007216BD" w:rsidRDefault="00A80C14">
          <w:pPr>
            <w:pStyle w:val="WPSOffice3"/>
            <w:tabs>
              <w:tab w:val="right" w:leader="dot" w:pos="9490"/>
            </w:tabs>
            <w:ind w:left="960"/>
          </w:pPr>
          <w:hyperlink w:anchor="_Toc4986" w:history="1">
            <w:r w:rsidR="005226D2">
              <w:rPr>
                <w:rFonts w:hint="eastAsia"/>
              </w:rPr>
              <w:t xml:space="preserve">4.2.1 </w:t>
            </w:r>
            <w:r w:rsidR="005226D2">
              <w:rPr>
                <w:rFonts w:hint="eastAsia"/>
              </w:rPr>
              <w:t>人脸</w:t>
            </w:r>
            <w:r w:rsidR="005226D2">
              <w:t>门禁</w:t>
            </w:r>
            <w:r w:rsidR="005226D2">
              <w:rPr>
                <w:rFonts w:hint="eastAsia"/>
              </w:rPr>
              <w:t>介绍</w:t>
            </w:r>
            <w:r w:rsidR="005226D2">
              <w:tab/>
            </w:r>
            <w:fldSimple w:instr=" PAGEREF _Toc4986 ">
              <w:r w:rsidR="005226D2">
                <w:t>19</w:t>
              </w:r>
            </w:fldSimple>
          </w:hyperlink>
        </w:p>
        <w:p w:rsidR="007216BD" w:rsidRDefault="00A80C14">
          <w:pPr>
            <w:pStyle w:val="WPSOffice3"/>
            <w:tabs>
              <w:tab w:val="right" w:leader="dot" w:pos="9490"/>
            </w:tabs>
            <w:ind w:left="960"/>
          </w:pPr>
          <w:hyperlink w:anchor="_Toc24842" w:history="1">
            <w:r w:rsidR="005226D2">
              <w:rPr>
                <w:rFonts w:hint="eastAsia"/>
              </w:rPr>
              <w:t xml:space="preserve">4.2.2 </w:t>
            </w:r>
            <w:r w:rsidR="005226D2">
              <w:t>系统功能</w:t>
            </w:r>
            <w:r w:rsidR="005226D2">
              <w:tab/>
            </w:r>
            <w:fldSimple w:instr=" PAGEREF _Toc24842 ">
              <w:r w:rsidR="005226D2">
                <w:t>20</w:t>
              </w:r>
            </w:fldSimple>
          </w:hyperlink>
        </w:p>
        <w:p w:rsidR="007216BD" w:rsidRDefault="00A80C14">
          <w:pPr>
            <w:pStyle w:val="WPSOffice2"/>
            <w:tabs>
              <w:tab w:val="right" w:leader="dot" w:pos="9490"/>
            </w:tabs>
            <w:ind w:left="480"/>
          </w:pPr>
          <w:hyperlink w:anchor="_Toc11000" w:history="1">
            <w:r w:rsidR="005226D2">
              <w:rPr>
                <w:rFonts w:ascii="微软雅黑" w:eastAsia="微软雅黑" w:hAnsi="微软雅黑" w:cs="微软雅黑"/>
                <w:bCs/>
                <w:spacing w:val="-1"/>
                <w:w w:val="80"/>
                <w:szCs w:val="40"/>
                <w:lang w:val="zh-CN" w:bidi="zh-CN"/>
              </w:rPr>
              <w:t xml:space="preserve">4.3 </w:t>
            </w:r>
            <w:r w:rsidR="005226D2">
              <w:rPr>
                <w:spacing w:val="1"/>
              </w:rPr>
              <w:t>车牌识别子系统</w:t>
            </w:r>
            <w:r w:rsidR="005226D2">
              <w:tab/>
            </w:r>
            <w:fldSimple w:instr=" PAGEREF _Toc11000 ">
              <w:r w:rsidR="005226D2">
                <w:t>21</w:t>
              </w:r>
            </w:fldSimple>
          </w:hyperlink>
        </w:p>
        <w:p w:rsidR="007216BD" w:rsidRDefault="00A80C14">
          <w:pPr>
            <w:pStyle w:val="WPSOffice3"/>
            <w:tabs>
              <w:tab w:val="right" w:leader="dot" w:pos="9490"/>
            </w:tabs>
            <w:ind w:left="960"/>
          </w:pPr>
          <w:hyperlink w:anchor="_Toc22978" w:history="1">
            <w:r w:rsidR="005226D2">
              <w:rPr>
                <w:rFonts w:ascii="微软雅黑" w:eastAsia="微软雅黑" w:hAnsi="微软雅黑" w:cs="微软雅黑"/>
                <w:bCs/>
                <w:spacing w:val="-1"/>
                <w:w w:val="80"/>
                <w:szCs w:val="40"/>
                <w:lang w:val="zh-CN" w:bidi="zh-CN"/>
              </w:rPr>
              <w:t xml:space="preserve">4.3.1 </w:t>
            </w:r>
            <w:r w:rsidR="005226D2">
              <w:rPr>
                <w:rFonts w:hint="eastAsia"/>
              </w:rPr>
              <w:t>车辆出入流程</w:t>
            </w:r>
            <w:r w:rsidR="005226D2">
              <w:tab/>
            </w:r>
            <w:fldSimple w:instr=" PAGEREF _Toc22978 ">
              <w:r w:rsidR="005226D2">
                <w:t>21</w:t>
              </w:r>
            </w:fldSimple>
          </w:hyperlink>
        </w:p>
        <w:p w:rsidR="007216BD" w:rsidRDefault="00A80C14">
          <w:pPr>
            <w:pStyle w:val="WPSOffice3"/>
            <w:tabs>
              <w:tab w:val="right" w:leader="dot" w:pos="9490"/>
            </w:tabs>
            <w:ind w:left="960"/>
          </w:pPr>
          <w:hyperlink w:anchor="_Toc31318" w:history="1">
            <w:r w:rsidR="005226D2">
              <w:rPr>
                <w:rFonts w:ascii="微软雅黑" w:eastAsia="微软雅黑" w:hAnsi="微软雅黑" w:cs="微软雅黑"/>
                <w:bCs/>
                <w:spacing w:val="-1"/>
                <w:w w:val="80"/>
                <w:szCs w:val="40"/>
                <w:lang w:val="zh-CN" w:bidi="zh-CN"/>
              </w:rPr>
              <w:t xml:space="preserve">4.3.2 </w:t>
            </w:r>
            <w:r w:rsidR="005226D2">
              <w:t>系统架构</w:t>
            </w:r>
            <w:r w:rsidR="005226D2">
              <w:tab/>
            </w:r>
            <w:fldSimple w:instr=" PAGEREF _Toc31318 ">
              <w:r w:rsidR="005226D2">
                <w:t>22</w:t>
              </w:r>
            </w:fldSimple>
          </w:hyperlink>
        </w:p>
        <w:p w:rsidR="007216BD" w:rsidRDefault="00A80C14">
          <w:pPr>
            <w:pStyle w:val="WPSOffice3"/>
            <w:tabs>
              <w:tab w:val="right" w:leader="dot" w:pos="9490"/>
            </w:tabs>
            <w:ind w:left="960"/>
          </w:pPr>
          <w:hyperlink w:anchor="_Toc22966" w:history="1">
            <w:r w:rsidR="005226D2">
              <w:rPr>
                <w:rFonts w:ascii="微软雅黑" w:eastAsia="微软雅黑" w:hAnsi="微软雅黑" w:cs="微软雅黑"/>
                <w:bCs/>
                <w:spacing w:val="-1"/>
                <w:w w:val="80"/>
                <w:szCs w:val="40"/>
                <w:lang w:val="zh-CN" w:bidi="zh-CN"/>
              </w:rPr>
              <w:t xml:space="preserve">4.3.3 </w:t>
            </w:r>
            <w:r w:rsidR="005226D2">
              <w:t>系统功能</w:t>
            </w:r>
            <w:r w:rsidR="005226D2">
              <w:tab/>
            </w:r>
            <w:fldSimple w:instr=" PAGEREF _Toc22966 ">
              <w:r w:rsidR="005226D2">
                <w:t>24</w:t>
              </w:r>
            </w:fldSimple>
          </w:hyperlink>
        </w:p>
        <w:p w:rsidR="007216BD" w:rsidRDefault="00A80C14">
          <w:pPr>
            <w:pStyle w:val="WPSOffice3"/>
            <w:tabs>
              <w:tab w:val="right" w:leader="dot" w:pos="9490"/>
            </w:tabs>
            <w:ind w:left="960"/>
          </w:pPr>
          <w:hyperlink w:anchor="_Toc24689" w:history="1">
            <w:r w:rsidR="005226D2">
              <w:rPr>
                <w:rFonts w:ascii="微软雅黑" w:eastAsia="微软雅黑" w:hAnsi="微软雅黑" w:cs="微软雅黑"/>
                <w:bCs/>
                <w:spacing w:val="-1"/>
                <w:w w:val="80"/>
                <w:szCs w:val="40"/>
                <w:lang w:val="zh-CN" w:bidi="zh-CN"/>
              </w:rPr>
              <w:t xml:space="preserve">4.3.4 </w:t>
            </w:r>
            <w:r w:rsidR="005226D2">
              <w:t>系统优势</w:t>
            </w:r>
            <w:r w:rsidR="005226D2">
              <w:tab/>
            </w:r>
            <w:fldSimple w:instr=" PAGEREF _Toc24689 ">
              <w:r w:rsidR="005226D2">
                <w:t>25</w:t>
              </w:r>
            </w:fldSimple>
          </w:hyperlink>
        </w:p>
        <w:p w:rsidR="007216BD" w:rsidRDefault="00A80C14">
          <w:pPr>
            <w:pStyle w:val="WPSOffice2"/>
            <w:tabs>
              <w:tab w:val="right" w:leader="dot" w:pos="9490"/>
            </w:tabs>
            <w:ind w:left="480"/>
          </w:pPr>
          <w:hyperlink w:anchor="_Toc25885" w:history="1">
            <w:r w:rsidR="005226D2">
              <w:rPr>
                <w:rFonts w:ascii="微软雅黑" w:eastAsia="微软雅黑" w:hAnsi="微软雅黑" w:cs="微软雅黑"/>
                <w:bCs/>
                <w:spacing w:val="-1"/>
                <w:w w:val="80"/>
                <w:szCs w:val="40"/>
                <w:lang w:val="zh-CN" w:bidi="zh-CN"/>
              </w:rPr>
              <w:t xml:space="preserve">4.4 </w:t>
            </w:r>
            <w:r w:rsidR="005226D2">
              <w:rPr>
                <w:spacing w:val="1"/>
              </w:rPr>
              <w:t>微信预约子系统</w:t>
            </w:r>
            <w:r w:rsidR="005226D2">
              <w:tab/>
            </w:r>
            <w:fldSimple w:instr=" PAGEREF _Toc25885 ">
              <w:r w:rsidR="005226D2">
                <w:t>26</w:t>
              </w:r>
            </w:fldSimple>
          </w:hyperlink>
        </w:p>
        <w:p w:rsidR="007216BD" w:rsidRDefault="00A80C14">
          <w:pPr>
            <w:pStyle w:val="WPSOffice3"/>
            <w:tabs>
              <w:tab w:val="right" w:leader="dot" w:pos="9490"/>
            </w:tabs>
            <w:ind w:left="960"/>
          </w:pPr>
          <w:hyperlink w:anchor="_Toc13868" w:history="1">
            <w:r w:rsidR="005226D2">
              <w:rPr>
                <w:rFonts w:ascii="微软雅黑" w:eastAsia="微软雅黑" w:hAnsi="微软雅黑" w:cs="微软雅黑"/>
                <w:bCs/>
                <w:spacing w:val="-1"/>
                <w:w w:val="80"/>
                <w:szCs w:val="40"/>
                <w:lang w:val="zh-CN" w:bidi="zh-CN"/>
              </w:rPr>
              <w:t xml:space="preserve">4.4.1 </w:t>
            </w:r>
            <w:r w:rsidR="005226D2">
              <w:t>系统架构</w:t>
            </w:r>
            <w:r w:rsidR="005226D2">
              <w:tab/>
            </w:r>
            <w:fldSimple w:instr=" PAGEREF _Toc13868 ">
              <w:r w:rsidR="005226D2">
                <w:t>26</w:t>
              </w:r>
            </w:fldSimple>
          </w:hyperlink>
        </w:p>
        <w:p w:rsidR="007216BD" w:rsidRDefault="00A80C14">
          <w:pPr>
            <w:pStyle w:val="WPSOffice3"/>
            <w:tabs>
              <w:tab w:val="right" w:leader="dot" w:pos="9490"/>
            </w:tabs>
            <w:ind w:left="960"/>
          </w:pPr>
          <w:hyperlink w:anchor="_Toc26804" w:history="1">
            <w:r w:rsidR="005226D2">
              <w:rPr>
                <w:rFonts w:ascii="微软雅黑" w:eastAsia="微软雅黑" w:hAnsi="微软雅黑" w:cs="微软雅黑"/>
                <w:bCs/>
                <w:spacing w:val="-1"/>
                <w:w w:val="80"/>
                <w:szCs w:val="40"/>
                <w:lang w:val="zh-CN" w:bidi="zh-CN"/>
              </w:rPr>
              <w:t xml:space="preserve">4.4.2 </w:t>
            </w:r>
            <w:r w:rsidR="005226D2">
              <w:t>系统功能</w:t>
            </w:r>
            <w:r w:rsidR="005226D2">
              <w:tab/>
            </w:r>
            <w:fldSimple w:instr=" PAGEREF _Toc26804 ">
              <w:r w:rsidR="005226D2">
                <w:t>40</w:t>
              </w:r>
            </w:fldSimple>
          </w:hyperlink>
        </w:p>
        <w:p w:rsidR="007216BD" w:rsidRDefault="00A80C14">
          <w:pPr>
            <w:pStyle w:val="WPSOffice3"/>
            <w:tabs>
              <w:tab w:val="right" w:leader="dot" w:pos="9490"/>
            </w:tabs>
            <w:ind w:left="960"/>
          </w:pPr>
          <w:hyperlink w:anchor="_Toc22322" w:history="1">
            <w:r w:rsidR="005226D2">
              <w:rPr>
                <w:rFonts w:ascii="微软雅黑" w:eastAsia="微软雅黑" w:hAnsi="微软雅黑" w:cs="微软雅黑"/>
                <w:bCs/>
                <w:spacing w:val="-1"/>
                <w:w w:val="80"/>
                <w:szCs w:val="40"/>
                <w:lang w:val="zh-CN" w:bidi="zh-CN"/>
              </w:rPr>
              <w:t xml:space="preserve">4.4.3 </w:t>
            </w:r>
            <w:r w:rsidR="005226D2">
              <w:t>系统优势</w:t>
            </w:r>
            <w:r w:rsidR="005226D2">
              <w:tab/>
            </w:r>
            <w:fldSimple w:instr=" PAGEREF _Toc22322 ">
              <w:r w:rsidR="005226D2">
                <w:t>43</w:t>
              </w:r>
            </w:fldSimple>
          </w:hyperlink>
        </w:p>
        <w:p w:rsidR="007216BD" w:rsidRDefault="00A80C14">
          <w:pPr>
            <w:pStyle w:val="WPSOffice1"/>
            <w:tabs>
              <w:tab w:val="right" w:leader="dot" w:pos="9490"/>
            </w:tabs>
          </w:pPr>
          <w:hyperlink w:anchor="_Toc21485" w:history="1">
            <w:r w:rsidR="005226D2">
              <w:t xml:space="preserve">5. </w:t>
            </w:r>
            <w:r w:rsidR="005226D2">
              <w:rPr>
                <w:spacing w:val="4"/>
              </w:rPr>
              <w:t>系统产品配置</w:t>
            </w:r>
            <w:r w:rsidR="005226D2">
              <w:tab/>
            </w:r>
            <w:fldSimple w:instr=" PAGEREF _Toc21485 ">
              <w:r w:rsidR="005226D2">
                <w:t>43</w:t>
              </w:r>
            </w:fldSimple>
          </w:hyperlink>
        </w:p>
        <w:p w:rsidR="007216BD" w:rsidRDefault="00A80C14">
          <w:pPr>
            <w:pStyle w:val="WPSOffice2"/>
            <w:tabs>
              <w:tab w:val="right" w:leader="dot" w:pos="9490"/>
            </w:tabs>
            <w:ind w:left="480"/>
          </w:pPr>
          <w:hyperlink w:anchor="_Toc13774" w:history="1">
            <w:r w:rsidR="005226D2">
              <w:rPr>
                <w:szCs w:val="36"/>
              </w:rPr>
              <w:t xml:space="preserve">5.1 </w:t>
            </w:r>
            <w:r w:rsidR="005226D2">
              <w:rPr>
                <w:rFonts w:hint="eastAsia"/>
                <w:szCs w:val="36"/>
              </w:rPr>
              <w:t>智能</w:t>
            </w:r>
            <w:r w:rsidR="005226D2">
              <w:rPr>
                <w:szCs w:val="36"/>
              </w:rPr>
              <w:t>访客机</w:t>
            </w:r>
            <w:r w:rsidR="005226D2">
              <w:tab/>
            </w:r>
            <w:fldSimple w:instr=" PAGEREF _Toc13774 ">
              <w:r w:rsidR="005226D2">
                <w:t>43</w:t>
              </w:r>
            </w:fldSimple>
          </w:hyperlink>
        </w:p>
        <w:p w:rsidR="007216BD" w:rsidRDefault="00A80C14">
          <w:pPr>
            <w:pStyle w:val="WPSOffice3"/>
            <w:tabs>
              <w:tab w:val="right" w:leader="dot" w:pos="9490"/>
            </w:tabs>
            <w:ind w:left="960"/>
          </w:pPr>
          <w:hyperlink w:anchor="_Toc13793" w:history="1">
            <w:r w:rsidR="005226D2">
              <w:rPr>
                <w:rFonts w:hint="eastAsia"/>
              </w:rPr>
              <w:t xml:space="preserve">5.1.1 </w:t>
            </w:r>
            <w:r w:rsidR="005226D2">
              <w:rPr>
                <w:rFonts w:hint="eastAsia"/>
              </w:rPr>
              <w:t>单屏访客机</w:t>
            </w:r>
            <w:r w:rsidR="005226D2">
              <w:rPr>
                <w:rFonts w:hint="eastAsia"/>
              </w:rPr>
              <w:t>FC01</w:t>
            </w:r>
            <w:r w:rsidR="005226D2">
              <w:tab/>
            </w:r>
            <w:fldSimple w:instr=" PAGEREF _Toc13793 ">
              <w:r w:rsidR="005226D2">
                <w:t>43</w:t>
              </w:r>
            </w:fldSimple>
          </w:hyperlink>
        </w:p>
        <w:p w:rsidR="007216BD" w:rsidRDefault="00A80C14">
          <w:pPr>
            <w:pStyle w:val="WPSOffice3"/>
            <w:tabs>
              <w:tab w:val="right" w:leader="dot" w:pos="9490"/>
            </w:tabs>
            <w:ind w:left="960"/>
          </w:pPr>
          <w:hyperlink w:anchor="_Toc31409" w:history="1">
            <w:r w:rsidR="005226D2">
              <w:rPr>
                <w:rFonts w:hint="eastAsia"/>
              </w:rPr>
              <w:t xml:space="preserve">5.1.2 </w:t>
            </w:r>
            <w:r w:rsidR="005226D2">
              <w:rPr>
                <w:rFonts w:hint="eastAsia"/>
              </w:rPr>
              <w:t>双屏访客机</w:t>
            </w:r>
            <w:r w:rsidR="005226D2">
              <w:rPr>
                <w:rFonts w:hint="eastAsia"/>
              </w:rPr>
              <w:t>FC04</w:t>
            </w:r>
            <w:r w:rsidR="005226D2">
              <w:tab/>
            </w:r>
            <w:fldSimple w:instr=" PAGEREF _Toc31409 ">
              <w:r w:rsidR="005226D2">
                <w:t>44</w:t>
              </w:r>
            </w:fldSimple>
          </w:hyperlink>
        </w:p>
        <w:p w:rsidR="007216BD" w:rsidRDefault="00A80C14">
          <w:pPr>
            <w:pStyle w:val="WPSOffice2"/>
            <w:tabs>
              <w:tab w:val="right" w:leader="dot" w:pos="9490"/>
            </w:tabs>
            <w:ind w:left="480"/>
          </w:pPr>
          <w:hyperlink w:anchor="_Toc31385" w:history="1">
            <w:r w:rsidR="005226D2">
              <w:rPr>
                <w:rFonts w:hint="eastAsia"/>
                <w:szCs w:val="36"/>
              </w:rPr>
              <w:t xml:space="preserve">5.2 </w:t>
            </w:r>
            <w:r w:rsidR="005226D2">
              <w:rPr>
                <w:rFonts w:hint="eastAsia"/>
                <w:szCs w:val="36"/>
              </w:rPr>
              <w:t>人脸通行设备</w:t>
            </w:r>
            <w:r w:rsidR="005226D2">
              <w:tab/>
            </w:r>
            <w:fldSimple w:instr=" PAGEREF _Toc31385 ">
              <w:r w:rsidR="005226D2">
                <w:t>45</w:t>
              </w:r>
            </w:fldSimple>
          </w:hyperlink>
        </w:p>
        <w:p w:rsidR="007216BD" w:rsidRDefault="00A80C14">
          <w:pPr>
            <w:pStyle w:val="WPSOffice3"/>
            <w:tabs>
              <w:tab w:val="right" w:leader="dot" w:pos="9490"/>
            </w:tabs>
            <w:ind w:left="960"/>
          </w:pPr>
          <w:hyperlink w:anchor="_Toc30606" w:history="1">
            <w:r w:rsidR="005226D2">
              <w:rPr>
                <w:rFonts w:hint="eastAsia"/>
              </w:rPr>
              <w:t xml:space="preserve">5.2.1 </w:t>
            </w:r>
            <w:r w:rsidR="005226D2">
              <w:rPr>
                <w:rFonts w:hint="eastAsia"/>
              </w:rPr>
              <w:t>人脸识别机</w:t>
            </w:r>
            <w:r w:rsidR="005226D2">
              <w:tab/>
            </w:r>
            <w:fldSimple w:instr=" PAGEREF _Toc30606 ">
              <w:r w:rsidR="005226D2">
                <w:t>45</w:t>
              </w:r>
            </w:fldSimple>
          </w:hyperlink>
        </w:p>
        <w:p w:rsidR="007216BD" w:rsidRDefault="00A80C14">
          <w:pPr>
            <w:pStyle w:val="WPSOffice3"/>
            <w:tabs>
              <w:tab w:val="right" w:leader="dot" w:pos="9490"/>
            </w:tabs>
            <w:ind w:left="960"/>
          </w:pPr>
          <w:hyperlink w:anchor="_Toc5013" w:history="1">
            <w:r w:rsidR="005226D2">
              <w:rPr>
                <w:rFonts w:hint="eastAsia"/>
              </w:rPr>
              <w:t xml:space="preserve">5.2.2 </w:t>
            </w:r>
            <w:r w:rsidR="005226D2">
              <w:rPr>
                <w:rFonts w:hint="eastAsia"/>
              </w:rPr>
              <w:t>通道闸机</w:t>
            </w:r>
            <w:r w:rsidR="005226D2">
              <w:rPr>
                <w:rFonts w:hint="eastAsia"/>
              </w:rPr>
              <w:t>YX</w:t>
            </w:r>
            <w:r w:rsidR="005226D2">
              <w:t>-</w:t>
            </w:r>
            <w:r w:rsidR="005226D2">
              <w:rPr>
                <w:rFonts w:hint="eastAsia"/>
              </w:rPr>
              <w:t>A306</w:t>
            </w:r>
            <w:r w:rsidR="005226D2">
              <w:tab/>
            </w:r>
            <w:fldSimple w:instr=" PAGEREF _Toc5013 ">
              <w:r w:rsidR="005226D2">
                <w:t>46</w:t>
              </w:r>
            </w:fldSimple>
          </w:hyperlink>
        </w:p>
        <w:p w:rsidR="007216BD" w:rsidRDefault="00A80C14">
          <w:pPr>
            <w:pStyle w:val="WPSOffice2"/>
            <w:tabs>
              <w:tab w:val="right" w:leader="dot" w:pos="9490"/>
            </w:tabs>
            <w:ind w:left="480"/>
          </w:pPr>
          <w:hyperlink w:anchor="_Toc11258" w:history="1">
            <w:r w:rsidR="005226D2">
              <w:rPr>
                <w:rFonts w:hint="eastAsia"/>
              </w:rPr>
              <w:t xml:space="preserve">5.3 </w:t>
            </w:r>
            <w:r w:rsidR="005226D2">
              <w:rPr>
                <w:rFonts w:hint="eastAsia"/>
              </w:rPr>
              <w:t>车辆通行设备</w:t>
            </w:r>
            <w:r w:rsidR="005226D2">
              <w:tab/>
            </w:r>
            <w:fldSimple w:instr=" PAGEREF _Toc11258 ">
              <w:r w:rsidR="005226D2">
                <w:t>47</w:t>
              </w:r>
            </w:fldSimple>
          </w:hyperlink>
        </w:p>
        <w:p w:rsidR="007216BD" w:rsidRDefault="00A80C14">
          <w:pPr>
            <w:pStyle w:val="WPSOffice3"/>
            <w:tabs>
              <w:tab w:val="right" w:leader="dot" w:pos="9490"/>
            </w:tabs>
            <w:ind w:left="960"/>
          </w:pPr>
          <w:hyperlink w:anchor="_Toc28110" w:history="1">
            <w:r w:rsidR="005226D2">
              <w:rPr>
                <w:rFonts w:hint="eastAsia"/>
              </w:rPr>
              <w:t xml:space="preserve">5.3.1 </w:t>
            </w:r>
            <w:r w:rsidR="005226D2">
              <w:rPr>
                <w:rFonts w:hint="eastAsia"/>
              </w:rPr>
              <w:t>智能识别一体机</w:t>
            </w:r>
            <w:r w:rsidR="005226D2">
              <w:tab/>
            </w:r>
            <w:fldSimple w:instr=" PAGEREF _Toc28110 ">
              <w:r w:rsidR="005226D2">
                <w:t>47</w:t>
              </w:r>
            </w:fldSimple>
          </w:hyperlink>
        </w:p>
        <w:p w:rsidR="007216BD" w:rsidRDefault="00A80C14">
          <w:pPr>
            <w:pStyle w:val="WPSOffice3"/>
            <w:tabs>
              <w:tab w:val="right" w:leader="dot" w:pos="9490"/>
            </w:tabs>
            <w:ind w:left="960"/>
          </w:pPr>
          <w:hyperlink w:anchor="_Toc22006" w:history="1">
            <w:r w:rsidR="005226D2">
              <w:rPr>
                <w:rFonts w:hint="eastAsia"/>
              </w:rPr>
              <w:t xml:space="preserve">5.3.2 </w:t>
            </w:r>
            <w:r w:rsidR="005226D2">
              <w:rPr>
                <w:rFonts w:hint="eastAsia"/>
              </w:rPr>
              <w:t>智能道闸</w:t>
            </w:r>
            <w:r w:rsidR="005226D2">
              <w:tab/>
            </w:r>
            <w:fldSimple w:instr=" PAGEREF _Toc22006 ">
              <w:r w:rsidR="005226D2">
                <w:t>48</w:t>
              </w:r>
            </w:fldSimple>
          </w:hyperlink>
        </w:p>
        <w:p w:rsidR="007216BD" w:rsidRDefault="00A80C14">
          <w:pPr>
            <w:pStyle w:val="WPSOffice3"/>
            <w:tabs>
              <w:tab w:val="right" w:leader="dot" w:pos="9490"/>
            </w:tabs>
            <w:ind w:left="960"/>
          </w:pPr>
          <w:hyperlink w:anchor="_Toc26755" w:history="1">
            <w:r w:rsidR="005226D2">
              <w:rPr>
                <w:rFonts w:hint="eastAsia"/>
              </w:rPr>
              <w:t xml:space="preserve">5.3.2 </w:t>
            </w:r>
            <w:r w:rsidR="005226D2">
              <w:rPr>
                <w:rFonts w:hint="eastAsia"/>
              </w:rPr>
              <w:t>车牌识别摄像机</w:t>
            </w:r>
            <w:r w:rsidR="005226D2">
              <w:tab/>
            </w:r>
            <w:fldSimple w:instr=" PAGEREF _Toc26755 ">
              <w:r w:rsidR="005226D2">
                <w:t>49</w:t>
              </w:r>
            </w:fldSimple>
          </w:hyperlink>
        </w:p>
        <w:p w:rsidR="007216BD" w:rsidRDefault="00A80C14">
          <w:pPr>
            <w:pStyle w:val="WPSOffice1"/>
            <w:tabs>
              <w:tab w:val="right" w:leader="dot" w:pos="9490"/>
            </w:tabs>
          </w:pPr>
          <w:hyperlink w:anchor="_Toc5122" w:history="1">
            <w:r w:rsidR="005226D2">
              <w:t xml:space="preserve">6. </w:t>
            </w:r>
            <w:r w:rsidR="005226D2">
              <w:rPr>
                <w:spacing w:val="4"/>
              </w:rPr>
              <w:t>预期成果与收益</w:t>
            </w:r>
            <w:r w:rsidR="005226D2">
              <w:tab/>
            </w:r>
            <w:fldSimple w:instr=" PAGEREF _Toc5122 ">
              <w:r w:rsidR="005226D2">
                <w:t>52</w:t>
              </w:r>
            </w:fldSimple>
          </w:hyperlink>
        </w:p>
        <w:p w:rsidR="007216BD" w:rsidRDefault="005226D2">
          <w:pPr>
            <w:tabs>
              <w:tab w:val="left" w:pos="962"/>
            </w:tabs>
            <w:spacing w:before="73"/>
            <w:ind w:right="497"/>
            <w:jc w:val="center"/>
            <w:rPr>
              <w:rFonts w:ascii="楷体" w:eastAsia="楷体"/>
              <w:b/>
              <w:sz w:val="48"/>
            </w:rPr>
          </w:pPr>
          <w:r>
            <w:rPr>
              <w:rFonts w:ascii="楷体" w:eastAsia="楷体"/>
            </w:rPr>
            <w:fldChar w:fldCharType="end"/>
          </w:r>
        </w:p>
      </w:sdtContent>
    </w:sdt>
    <w:p w:rsidR="007216BD" w:rsidRDefault="007216BD">
      <w:pPr>
        <w:jc w:val="center"/>
        <w:rPr>
          <w:rFonts w:ascii="楷体" w:eastAsia="楷体"/>
          <w:sz w:val="48"/>
        </w:rPr>
        <w:sectPr w:rsidR="007216BD">
          <w:headerReference w:type="default" r:id="rId10"/>
          <w:pgSz w:w="11910" w:h="16840"/>
          <w:pgMar w:top="1360" w:right="960" w:bottom="2427" w:left="1460" w:header="871" w:footer="0" w:gutter="0"/>
          <w:cols w:space="720"/>
        </w:sectPr>
      </w:pPr>
    </w:p>
    <w:p w:rsidR="007216BD" w:rsidRDefault="007216BD">
      <w:pPr>
        <w:spacing w:line="240" w:lineRule="auto"/>
        <w:sectPr w:rsidR="007216BD">
          <w:type w:val="continuous"/>
          <w:pgSz w:w="11910" w:h="16840"/>
          <w:pgMar w:top="1372" w:right="960" w:bottom="2427" w:left="1460" w:header="720" w:footer="720" w:gutter="0"/>
          <w:cols w:space="720"/>
        </w:sectPr>
      </w:pPr>
    </w:p>
    <w:p w:rsidR="007216BD" w:rsidRDefault="005226D2">
      <w:pPr>
        <w:pStyle w:val="1"/>
        <w:numPr>
          <w:ilvl w:val="0"/>
          <w:numId w:val="1"/>
        </w:numPr>
      </w:pPr>
      <w:bookmarkStart w:id="0" w:name="1._背景及需求"/>
      <w:bookmarkStart w:id="1" w:name="_Toc18845"/>
      <w:bookmarkEnd w:id="0"/>
      <w:r>
        <w:lastRenderedPageBreak/>
        <w:t>背景及需求</w:t>
      </w:r>
      <w:bookmarkEnd w:id="1"/>
    </w:p>
    <w:p w:rsidR="007216BD" w:rsidRDefault="007216BD">
      <w:pPr>
        <w:ind w:firstLine="720"/>
      </w:pPr>
    </w:p>
    <w:p w:rsidR="007216BD" w:rsidRDefault="005226D2">
      <w:pPr>
        <w:ind w:firstLine="720"/>
      </w:pPr>
      <w:r>
        <w:t>本方案介绍了企业园区针对内外部人员出入管控的综合系统方案，主要由</w:t>
      </w:r>
      <w:r>
        <w:rPr>
          <w:rFonts w:hint="eastAsia"/>
        </w:rPr>
        <w:t>访客</w:t>
      </w:r>
      <w:proofErr w:type="gramStart"/>
      <w:r>
        <w:rPr>
          <w:rFonts w:hint="eastAsia"/>
        </w:rPr>
        <w:t>来访微信预约</w:t>
      </w:r>
      <w:proofErr w:type="gramEnd"/>
      <w:r>
        <w:rPr>
          <w:rFonts w:hint="eastAsia"/>
        </w:rPr>
        <w:t>系统</w:t>
      </w:r>
      <w:r>
        <w:t>、</w:t>
      </w:r>
      <w:r>
        <w:rPr>
          <w:rFonts w:hint="eastAsia"/>
        </w:rPr>
        <w:t>登记子系统</w:t>
      </w:r>
      <w:r>
        <w:t>、</w:t>
      </w:r>
      <w:r>
        <w:rPr>
          <w:rFonts w:hint="eastAsia"/>
        </w:rPr>
        <w:t>人脸门禁子系统、车牌识别子系统</w:t>
      </w:r>
      <w:r>
        <w:t>四部分组成。本方案基于企业园区应用管理需求，为企业园区出入口管</w:t>
      </w:r>
      <w:proofErr w:type="gramStart"/>
      <w:r>
        <w:t>控提供</w:t>
      </w:r>
      <w:proofErr w:type="gramEnd"/>
      <w:r>
        <w:t>综合管理流程和优化思路，在满足企业园区进出安全的需求外，在日常业务管理上也提升了企业园区内部管理的科学性。</w:t>
      </w:r>
    </w:p>
    <w:p w:rsidR="007216BD" w:rsidRDefault="005226D2">
      <w:pPr>
        <w:pStyle w:val="2"/>
        <w:tabs>
          <w:tab w:val="left" w:pos="1033"/>
          <w:tab w:val="left" w:pos="1034"/>
        </w:tabs>
        <w:spacing w:before="269" w:line="240" w:lineRule="auto"/>
        <w:ind w:left="339" w:firstLine="0"/>
      </w:pPr>
      <w:bookmarkStart w:id="2" w:name="1.1_应用背景"/>
      <w:bookmarkStart w:id="3" w:name="_Toc32464"/>
      <w:bookmarkEnd w:id="2"/>
      <w:r>
        <w:rPr>
          <w:rFonts w:hint="eastAsia"/>
          <w:spacing w:val="1"/>
          <w:lang w:val="en-US"/>
        </w:rPr>
        <w:t xml:space="preserve">1.1 </w:t>
      </w:r>
      <w:r>
        <w:rPr>
          <w:spacing w:val="1"/>
        </w:rPr>
        <w:t>应用背景</w:t>
      </w:r>
      <w:bookmarkEnd w:id="3"/>
    </w:p>
    <w:p w:rsidR="007216BD" w:rsidRDefault="007216BD">
      <w:pPr>
        <w:ind w:firstLine="720"/>
      </w:pPr>
    </w:p>
    <w:p w:rsidR="007216BD" w:rsidRDefault="005226D2">
      <w:pPr>
        <w:ind w:firstLine="720"/>
      </w:pPr>
      <w:r>
        <w:t>随着经济建设和社会建设等快速发展，城市人口大量增加且流动性大，容易造成出入口管理混乱的情况，违法案例也呈现上升趋势，社会公共安全形势面临着严峻的挑战，迫使人们寻找科学有效的手段来解决安全问题。其中人口最为密集的有工业园区、商业园区、软件园区，这些园区一般占地广、出入口多，进出人员杂，车辆进出也频繁</w:t>
      </w:r>
      <w:r>
        <w:rPr>
          <w:rFonts w:hint="eastAsia"/>
        </w:rPr>
        <w:t>，</w:t>
      </w:r>
      <w:r>
        <w:t>亟需统一的管理系统来进行管理，同时也保障这些园区的安全和有序。</w:t>
      </w:r>
    </w:p>
    <w:p w:rsidR="007216BD" w:rsidRDefault="005226D2">
      <w:pPr>
        <w:ind w:firstLine="720"/>
      </w:pPr>
      <w:r>
        <w:t>基于国家政策的有效引导</w:t>
      </w:r>
      <w:r>
        <w:t>,</w:t>
      </w:r>
      <w:r>
        <w:t>各种针对安全管理的解决方案不断涌现</w:t>
      </w:r>
      <w:r>
        <w:t>,</w:t>
      </w:r>
      <w:r>
        <w:t>大型企业独立园区的安全管理手段也在不断发展，它们开始重视对出入口的管理，从而催生了对来访人员记录管理的需要。智慧园区出入口管控系统应运而生，有效地解决了大型企业独立园区对于来访人员的到访记录管理和安全管理的需求。</w:t>
      </w:r>
    </w:p>
    <w:p w:rsidR="007216BD" w:rsidRDefault="007216BD">
      <w:pPr>
        <w:ind w:firstLine="720"/>
        <w:sectPr w:rsidR="007216BD">
          <w:footerReference w:type="default" r:id="rId11"/>
          <w:pgSz w:w="11910" w:h="16840"/>
          <w:pgMar w:top="1360" w:right="960" w:bottom="1660" w:left="1460" w:header="871" w:footer="1478" w:gutter="0"/>
          <w:pgNumType w:start="1"/>
          <w:cols w:space="720"/>
        </w:sectPr>
      </w:pPr>
    </w:p>
    <w:p w:rsidR="007216BD" w:rsidRDefault="007216BD">
      <w:pPr>
        <w:pStyle w:val="a3"/>
        <w:rPr>
          <w:sz w:val="42"/>
        </w:rPr>
      </w:pPr>
    </w:p>
    <w:p w:rsidR="007216BD" w:rsidRDefault="005226D2">
      <w:pPr>
        <w:pStyle w:val="2"/>
        <w:tabs>
          <w:tab w:val="left" w:pos="1033"/>
          <w:tab w:val="left" w:pos="1034"/>
        </w:tabs>
        <w:spacing w:line="240" w:lineRule="auto"/>
        <w:ind w:left="0" w:firstLine="0"/>
      </w:pPr>
      <w:bookmarkStart w:id="4" w:name="1.2_应用需求"/>
      <w:bookmarkStart w:id="5" w:name="_Toc2720"/>
      <w:bookmarkEnd w:id="4"/>
      <w:r>
        <w:rPr>
          <w:rFonts w:hint="eastAsia"/>
          <w:spacing w:val="1"/>
          <w:lang w:val="en-US"/>
        </w:rPr>
        <w:t xml:space="preserve">1.2 </w:t>
      </w:r>
      <w:r>
        <w:rPr>
          <w:spacing w:val="1"/>
        </w:rPr>
        <w:t>应用需求</w:t>
      </w:r>
      <w:bookmarkEnd w:id="5"/>
    </w:p>
    <w:p w:rsidR="007216BD" w:rsidRDefault="007216BD">
      <w:pPr>
        <w:ind w:firstLine="720"/>
      </w:pPr>
    </w:p>
    <w:p w:rsidR="007216BD" w:rsidRDefault="005226D2">
      <w:pPr>
        <w:ind w:firstLine="720"/>
      </w:pPr>
      <w:r>
        <w:t>近年来，随着我国经济的发展，社会人员流动较频繁，</w:t>
      </w:r>
      <w:proofErr w:type="gramStart"/>
      <w:r>
        <w:t>且人员</w:t>
      </w:r>
      <w:proofErr w:type="gramEnd"/>
      <w:r>
        <w:t>背景多样而复杂，而企业园区占地面积相对较大，核心区域安全性要求高</w:t>
      </w:r>
      <w:r>
        <w:t>,</w:t>
      </w:r>
      <w:r>
        <w:t>管控难度大，且内部工作人员多，安保人</w:t>
      </w:r>
      <w:proofErr w:type="gramStart"/>
      <w:r>
        <w:t>员难以</w:t>
      </w:r>
      <w:proofErr w:type="gramEnd"/>
      <w:r>
        <w:t>辨识区分，安全性低，体验差，管控现状与需求差距大，因此企业园区出入口管理工</w:t>
      </w:r>
      <w:r>
        <w:t xml:space="preserve"> </w:t>
      </w:r>
      <w:r>
        <w:t>作对园区的安全和正常运作显得非常重要。</w:t>
      </w:r>
    </w:p>
    <w:p w:rsidR="007216BD" w:rsidRDefault="005226D2">
      <w:pPr>
        <w:ind w:firstLine="720"/>
      </w:pPr>
      <w:r>
        <w:t>传统的企业园区访客管理手段存在以下缺点：</w:t>
      </w:r>
    </w:p>
    <w:p w:rsidR="007216BD" w:rsidRDefault="005226D2">
      <w:pPr>
        <w:numPr>
          <w:ilvl w:val="0"/>
          <w:numId w:val="2"/>
        </w:numPr>
      </w:pPr>
      <w:r>
        <w:t>访者来访登记手动填写纸质访客记录本，容易出现字体不清晰、不同门岗信息不能共享、记录本易丢失等问题，责任追溯困难，人工管理成本高，这些人为造成的安全漏洞难以避免；</w:t>
      </w:r>
    </w:p>
    <w:p w:rsidR="007216BD" w:rsidRDefault="005226D2">
      <w:pPr>
        <w:numPr>
          <w:ilvl w:val="0"/>
          <w:numId w:val="2"/>
        </w:numPr>
      </w:pPr>
      <w:r>
        <w:t>企业园区的内部工作人员多，安保人</w:t>
      </w:r>
      <w:proofErr w:type="gramStart"/>
      <w:r>
        <w:t>员难以</w:t>
      </w:r>
      <w:proofErr w:type="gramEnd"/>
      <w:r>
        <w:t>辨识区分，安全性低，体验差，严重影响企业形象，并给园区安全带来隐患；</w:t>
      </w:r>
    </w:p>
    <w:p w:rsidR="007216BD" w:rsidRDefault="005226D2">
      <w:pPr>
        <w:numPr>
          <w:ilvl w:val="0"/>
          <w:numId w:val="2"/>
        </w:numPr>
      </w:pPr>
      <w:r>
        <w:t>人员出入通道不规范，容易出现拥堵等情况，访客来访体验差，且访客离开无记录，访客签到、进出园区时间难以跟踪，园区占地面积大，为园区安全带来隐患。</w:t>
      </w:r>
    </w:p>
    <w:p w:rsidR="007216BD" w:rsidRDefault="007216BD">
      <w:pPr>
        <w:spacing w:line="240" w:lineRule="auto"/>
        <w:ind w:firstLine="720"/>
      </w:pPr>
    </w:p>
    <w:p w:rsidR="007216BD" w:rsidRDefault="005226D2">
      <w:pPr>
        <w:spacing w:line="240" w:lineRule="auto"/>
        <w:ind w:firstLine="720"/>
      </w:pPr>
      <w:r>
        <w:t>多样化的出行工具不易管理，许多人员进出园区是开车的，只登记人员信息，未绑定车辆信息，在安全事件出现时难以做到人车对应。另外，开车到园区如果不能提前预约和登记时授权车牌号码，容易造成拥堵。</w:t>
      </w:r>
    </w:p>
    <w:p w:rsidR="007216BD" w:rsidRDefault="007216BD"/>
    <w:p w:rsidR="007216BD" w:rsidRDefault="005226D2">
      <w:pPr>
        <w:ind w:firstLine="720"/>
      </w:pPr>
      <w:r>
        <w:t>随着经济的发展，企业园区蓬勃发展，规模越来越大，传统出入口管理方法并不能满足当前日益复杂的访客管理需求，建设一套能够提前预约、实名来访、智能进出核验、车牌自动授权识别、统一化管理的安全管理系统，具有非常大的必要性。如何对园区访客及内部人员出入进行有序管理，对访客来访、人员进出记录智能查询并且方便事后问责或调查，成为园区管理者密切关注的问题，为此，根据企业园区背景及需求拟定了一套企业园区专用的出入口智能管</w:t>
      </w:r>
      <w:proofErr w:type="gramStart"/>
      <w:r>
        <w:t>控解决</w:t>
      </w:r>
      <w:proofErr w:type="gramEnd"/>
      <w:r>
        <w:t>方案。</w:t>
      </w:r>
    </w:p>
    <w:p w:rsidR="007216BD" w:rsidRDefault="007216BD">
      <w:pPr>
        <w:sectPr w:rsidR="007216BD">
          <w:pgSz w:w="11910" w:h="16840"/>
          <w:pgMar w:top="1360" w:right="960" w:bottom="1660" w:left="1460" w:header="871" w:footer="1478" w:gutter="0"/>
          <w:cols w:space="720"/>
        </w:sectPr>
      </w:pPr>
    </w:p>
    <w:p w:rsidR="007216BD" w:rsidRDefault="007216BD">
      <w:pPr>
        <w:pStyle w:val="a3"/>
        <w:spacing w:before="10"/>
        <w:rPr>
          <w:sz w:val="27"/>
        </w:rPr>
      </w:pPr>
    </w:p>
    <w:p w:rsidR="007216BD" w:rsidRDefault="005226D2">
      <w:pPr>
        <w:pStyle w:val="2"/>
        <w:tabs>
          <w:tab w:val="left" w:pos="1033"/>
          <w:tab w:val="left" w:pos="1034"/>
        </w:tabs>
        <w:spacing w:before="1" w:line="240" w:lineRule="auto"/>
        <w:ind w:left="339" w:firstLine="0"/>
      </w:pPr>
      <w:bookmarkStart w:id="6" w:name="1.3_应用目标"/>
      <w:bookmarkStart w:id="7" w:name="_Toc25379"/>
      <w:bookmarkEnd w:id="6"/>
      <w:r>
        <w:rPr>
          <w:rFonts w:hint="eastAsia"/>
          <w:spacing w:val="1"/>
          <w:lang w:val="en-US"/>
        </w:rPr>
        <w:t xml:space="preserve">1.3 </w:t>
      </w:r>
      <w:r>
        <w:rPr>
          <w:spacing w:val="1"/>
        </w:rPr>
        <w:t>应用目标</w:t>
      </w:r>
      <w:bookmarkEnd w:id="7"/>
    </w:p>
    <w:p w:rsidR="007216BD" w:rsidRDefault="007216BD">
      <w:pPr>
        <w:ind w:firstLine="720"/>
      </w:pPr>
    </w:p>
    <w:p w:rsidR="007216BD" w:rsidRDefault="005226D2">
      <w:pPr>
        <w:ind w:firstLine="720"/>
      </w:pPr>
      <w:r>
        <w:t>本方案中建设企业园区智能出入管控平台的目的，在于利用智能安防系统，登记核验访客身份并进行智能进出管控，实时监测企业园区各出入口情况，进行统一管理，提高企业园区工作效率及安全系数，降低运维成本。同时企业园区出入口智能管控系统可统一数据接入接口，可扩展其它系统的接入对接，满足后续业务应用拓展的可能性，针对人员出入权限进行集中的统一管控和分发，提高企业园区出入口管控的有序性和便捷性，加快企业进一步完善企业园区安全防范管理能力。</w:t>
      </w:r>
    </w:p>
    <w:p w:rsidR="007216BD" w:rsidRDefault="005226D2">
      <w:pPr>
        <w:ind w:firstLine="720"/>
      </w:pPr>
      <w:r>
        <w:t>本方案以</w:t>
      </w:r>
      <w:proofErr w:type="gramStart"/>
      <w:r>
        <w:t>移动微信预约</w:t>
      </w:r>
      <w:proofErr w:type="gramEnd"/>
      <w:r>
        <w:t>系统为核心，结合人脸识别比对技术和访客自助登记签到系统、车牌识别自动授权管理系统，搭建提前预约、到访签到核验、智能出入的出入口管控平台，将门禁控制、人脸识别、访客管理、员工管理、车辆管理等功能集中统一管控，实现各应用信息资源的共享与互通，从而达到管理便捷性、数据直观性，实现智能化联动和快速处置突发事件的应急处理。</w:t>
      </w:r>
    </w:p>
    <w:p w:rsidR="007216BD" w:rsidRDefault="005226D2">
      <w:pPr>
        <w:ind w:firstLine="720"/>
      </w:pPr>
      <w:r>
        <w:t>其应用目标主要为：</w:t>
      </w:r>
    </w:p>
    <w:p w:rsidR="007216BD" w:rsidRDefault="005226D2">
      <w:pPr>
        <w:numPr>
          <w:ilvl w:val="0"/>
          <w:numId w:val="3"/>
        </w:numPr>
        <w:spacing w:line="240" w:lineRule="auto"/>
      </w:pPr>
      <w:r>
        <w:t>通过访客</w:t>
      </w:r>
      <w:proofErr w:type="gramStart"/>
      <w:r>
        <w:t>来访微信预约</w:t>
      </w:r>
      <w:proofErr w:type="gramEnd"/>
      <w:r>
        <w:t>把访客登记流程提前，避免拥堵等情况出现。登记后结合智能门禁出入管控子系统，车牌识别系统，对进出人员信息和车辆信息进行严格管控，实现自助登记进出的无人值守门岗，减少企业运维成本。访客进出园区登记及核验时间缩短，系统操作简单，用户体验好，企业园区来访通行服务水平可获得较大提升，从而在强化安全能力的同时也提升企业整体形象；</w:t>
      </w:r>
    </w:p>
    <w:p w:rsidR="007216BD" w:rsidRDefault="005226D2">
      <w:pPr>
        <w:numPr>
          <w:ilvl w:val="0"/>
          <w:numId w:val="2"/>
        </w:numPr>
        <w:ind w:firstLine="0"/>
      </w:pPr>
      <w:r>
        <w:t>访客签到人数不能多于预约人数，且需通过人证比对核验主访人身份信息，完善无人值守门岗机制，保障自助身份登记的安全性；</w:t>
      </w:r>
    </w:p>
    <w:p w:rsidR="007216BD" w:rsidRDefault="005226D2">
      <w:pPr>
        <w:numPr>
          <w:ilvl w:val="0"/>
          <w:numId w:val="2"/>
        </w:numPr>
        <w:ind w:firstLine="0"/>
      </w:pPr>
      <w:r>
        <w:t>实时监测访客到访状态，短信发送访客到访状态通知被访人，减少前台工作，提前做好接待准备等工作；</w:t>
      </w:r>
    </w:p>
    <w:p w:rsidR="007216BD" w:rsidRDefault="005226D2">
      <w:pPr>
        <w:numPr>
          <w:ilvl w:val="0"/>
          <w:numId w:val="2"/>
        </w:numPr>
        <w:ind w:firstLine="0"/>
      </w:pPr>
      <w:r>
        <w:t>访客超时滞留、多次进入核验等异常情况也会推送给管理人员，从而有效规避外来人员可能带来的安全隐患。</w:t>
      </w:r>
    </w:p>
    <w:p w:rsidR="007216BD" w:rsidRDefault="007216BD">
      <w:pPr>
        <w:spacing w:line="417" w:lineRule="auto"/>
        <w:rPr>
          <w:sz w:val="28"/>
        </w:rPr>
        <w:sectPr w:rsidR="007216BD">
          <w:pgSz w:w="11910" w:h="16840"/>
          <w:pgMar w:top="1360" w:right="960" w:bottom="1660" w:left="1460" w:header="871" w:footer="1478" w:gutter="0"/>
          <w:cols w:space="720"/>
        </w:sectPr>
      </w:pPr>
    </w:p>
    <w:p w:rsidR="007216BD" w:rsidRDefault="007216BD">
      <w:pPr>
        <w:pStyle w:val="a3"/>
        <w:rPr>
          <w:sz w:val="11"/>
        </w:rPr>
      </w:pPr>
    </w:p>
    <w:p w:rsidR="007216BD" w:rsidRDefault="005226D2">
      <w:pPr>
        <w:pStyle w:val="1"/>
        <w:numPr>
          <w:ilvl w:val="0"/>
          <w:numId w:val="1"/>
        </w:numPr>
        <w:tabs>
          <w:tab w:val="left" w:pos="980"/>
          <w:tab w:val="left" w:pos="981"/>
        </w:tabs>
      </w:pPr>
      <w:bookmarkStart w:id="8" w:name="2._系统总体思路"/>
      <w:bookmarkStart w:id="9" w:name="_Toc11058"/>
      <w:bookmarkEnd w:id="8"/>
      <w:r>
        <w:rPr>
          <w:spacing w:val="4"/>
        </w:rPr>
        <w:t>系统总体思路</w:t>
      </w:r>
      <w:bookmarkEnd w:id="9"/>
    </w:p>
    <w:p w:rsidR="007216BD" w:rsidRDefault="005226D2">
      <w:pPr>
        <w:pStyle w:val="2"/>
        <w:tabs>
          <w:tab w:val="left" w:pos="681"/>
          <w:tab w:val="left" w:pos="1033"/>
          <w:tab w:val="left" w:pos="1034"/>
        </w:tabs>
        <w:spacing w:before="205" w:line="240" w:lineRule="auto"/>
        <w:ind w:left="339" w:firstLine="0"/>
      </w:pPr>
      <w:bookmarkStart w:id="10" w:name="2.1_设计思路"/>
      <w:bookmarkStart w:id="11" w:name="_Toc19950"/>
      <w:bookmarkEnd w:id="10"/>
      <w:r>
        <w:rPr>
          <w:rFonts w:hint="eastAsia"/>
          <w:spacing w:val="1"/>
          <w:lang w:val="en-US"/>
        </w:rPr>
        <w:t xml:space="preserve">2.1 </w:t>
      </w:r>
      <w:r>
        <w:rPr>
          <w:spacing w:val="1"/>
        </w:rPr>
        <w:t>设计思路</w:t>
      </w:r>
      <w:bookmarkEnd w:id="11"/>
    </w:p>
    <w:p w:rsidR="007216BD" w:rsidRDefault="007216BD">
      <w:pPr>
        <w:ind w:firstLine="720"/>
      </w:pPr>
    </w:p>
    <w:p w:rsidR="007216BD" w:rsidRDefault="005226D2">
      <w:pPr>
        <w:ind w:firstLine="720"/>
      </w:pPr>
      <w:r>
        <w:t>智能化的出入口管理系统的投入使用，响应了国家对国家机关的信息化管理号召。本方案基于企业园区场景的出入口信息化管理的方法，结合用户真实的出入口管理需求与现场环境，量身定做符合客户要求的系统，将国家的号召落地。</w:t>
      </w:r>
      <w:bookmarkStart w:id="12" w:name="2.2_设计原则"/>
      <w:bookmarkEnd w:id="12"/>
    </w:p>
    <w:p w:rsidR="007216BD" w:rsidRDefault="007216BD">
      <w:pPr>
        <w:ind w:firstLine="720"/>
      </w:pPr>
    </w:p>
    <w:p w:rsidR="007216BD" w:rsidRDefault="005226D2" w:rsidP="001E3D0D">
      <w:pPr>
        <w:pStyle w:val="2"/>
        <w:tabs>
          <w:tab w:val="left" w:pos="1033"/>
          <w:tab w:val="left" w:pos="1034"/>
        </w:tabs>
        <w:spacing w:line="240" w:lineRule="auto"/>
        <w:ind w:left="0" w:firstLineChars="100" w:firstLine="301"/>
      </w:pPr>
      <w:bookmarkStart w:id="13" w:name="_Toc26098"/>
      <w:r>
        <w:rPr>
          <w:rFonts w:hint="eastAsia"/>
          <w:spacing w:val="1"/>
          <w:lang w:val="en-US"/>
        </w:rPr>
        <w:t xml:space="preserve">2.2 </w:t>
      </w:r>
      <w:r>
        <w:rPr>
          <w:spacing w:val="1"/>
        </w:rPr>
        <w:t>设计原则</w:t>
      </w:r>
      <w:bookmarkEnd w:id="13"/>
    </w:p>
    <w:p w:rsidR="007216BD" w:rsidRDefault="007216BD">
      <w:pPr>
        <w:ind w:firstLine="720"/>
      </w:pPr>
    </w:p>
    <w:p w:rsidR="007216BD" w:rsidRDefault="005226D2">
      <w:pPr>
        <w:ind w:firstLine="720"/>
      </w:pPr>
      <w:r>
        <w:t>根据公安部有关治安管理规范文件和条例以及应用环境的特点，</w:t>
      </w:r>
      <w:r>
        <w:rPr>
          <w:rFonts w:hint="eastAsia"/>
        </w:rPr>
        <w:t>本公司</w:t>
      </w:r>
      <w:r>
        <w:t>本着可靠、高效、经济的系统设计原则，结合项目的施工经验特设计一套性价比高、设备美观实用、价格经济合理、产品稳定可靠的安防系统。</w:t>
      </w:r>
    </w:p>
    <w:p w:rsidR="007216BD" w:rsidRDefault="005226D2">
      <w:pPr>
        <w:ind w:firstLine="720"/>
      </w:pPr>
      <w:r>
        <w:t>从安全和管理层面考虑，出入口安全防范管理系统的设计应遵循下列原则：</w:t>
      </w:r>
    </w:p>
    <w:p w:rsidR="007216BD" w:rsidRDefault="005226D2">
      <w:pPr>
        <w:ind w:firstLine="720"/>
      </w:pPr>
      <w:r>
        <w:rPr>
          <w:rFonts w:hint="eastAsia"/>
        </w:rPr>
        <w:t>系统的实用性：</w:t>
      </w:r>
      <w:r>
        <w:t>该系统功能切合实际需要，抛弃片面追求系统的超前性，大投资大改造的传统项目做法，确保系统的前端产品和系统软件均有良好的指导性，操作简单易上手。</w:t>
      </w:r>
    </w:p>
    <w:p w:rsidR="007216BD" w:rsidRDefault="005226D2">
      <w:pPr>
        <w:ind w:firstLine="720"/>
      </w:pPr>
      <w:r>
        <w:rPr>
          <w:rFonts w:hint="eastAsia"/>
        </w:rPr>
        <w:t>系统的稳定性：</w:t>
      </w:r>
      <w:r>
        <w:t>大量的来访登记工作，必需以稳定性为基础。该方案已经通过大量的企业园区及类似单位的使用验证，具有</w:t>
      </w:r>
      <w:proofErr w:type="gramStart"/>
      <w:r>
        <w:t>常好的</w:t>
      </w:r>
      <w:proofErr w:type="gramEnd"/>
      <w:r>
        <w:t>稳定性。</w:t>
      </w:r>
    </w:p>
    <w:p w:rsidR="007216BD" w:rsidRDefault="005226D2">
      <w:pPr>
        <w:ind w:firstLine="720"/>
      </w:pPr>
      <w:r>
        <w:rPr>
          <w:rFonts w:hint="eastAsia"/>
        </w:rPr>
        <w:t>系统安全性：</w:t>
      </w:r>
      <w:r>
        <w:t>系统中的所有设备及配件在性能安全可靠的同时，符合中国或国际有关的安全标准，并可在非理想环境下有效工作，充分保证使用</w:t>
      </w:r>
      <w:proofErr w:type="gramStart"/>
      <w:r>
        <w:t>者环境</w:t>
      </w:r>
      <w:proofErr w:type="gramEnd"/>
      <w:r>
        <w:t>的安全性。</w:t>
      </w:r>
    </w:p>
    <w:p w:rsidR="007216BD" w:rsidRDefault="005226D2">
      <w:pPr>
        <w:ind w:firstLine="720"/>
      </w:pPr>
      <w:r>
        <w:rPr>
          <w:rFonts w:hint="eastAsia"/>
        </w:rPr>
        <w:t>系统可扩展性：</w:t>
      </w:r>
      <w:r>
        <w:t>出入口安防管理系统的设计与实施考虑到将来可以进行扩展的实际需求，系统可灵活增减或更新各个子系统，满足不同时期的需要，以保持长时间领先地位。</w:t>
      </w:r>
    </w:p>
    <w:p w:rsidR="007216BD" w:rsidRDefault="005226D2">
      <w:pPr>
        <w:ind w:firstLine="720"/>
      </w:pPr>
      <w:r>
        <w:rPr>
          <w:rFonts w:hint="eastAsia"/>
        </w:rPr>
        <w:t>系统易维护性：</w:t>
      </w:r>
      <w:r>
        <w:t>系统的运转真正做到</w:t>
      </w:r>
      <w:proofErr w:type="gramStart"/>
      <w:r>
        <w:t>开电即</w:t>
      </w:r>
      <w:proofErr w:type="gramEnd"/>
      <w:r>
        <w:t>可工作，插上就能运行的程度。而且维护过程中无需使用过多专用的维护工具。即使因为意想不到的原因而发生问题时，亦可保证数据的方便保存和快速恢复，保证紧急时能迅速地打开通道。</w:t>
      </w:r>
    </w:p>
    <w:p w:rsidR="007216BD" w:rsidRDefault="007216BD">
      <w:pPr>
        <w:spacing w:line="240" w:lineRule="auto"/>
        <w:ind w:firstLine="720"/>
        <w:sectPr w:rsidR="007216BD">
          <w:pgSz w:w="11910" w:h="16840"/>
          <w:pgMar w:top="1360" w:right="960" w:bottom="1660" w:left="1460" w:header="871" w:footer="1478" w:gutter="0"/>
          <w:cols w:space="720"/>
        </w:sectPr>
      </w:pPr>
    </w:p>
    <w:p w:rsidR="007216BD" w:rsidRDefault="005226D2">
      <w:pPr>
        <w:pStyle w:val="2"/>
        <w:tabs>
          <w:tab w:val="left" w:pos="1033"/>
          <w:tab w:val="left" w:pos="1034"/>
        </w:tabs>
        <w:spacing w:before="251" w:line="240" w:lineRule="auto"/>
        <w:ind w:left="339" w:firstLine="0"/>
      </w:pPr>
      <w:bookmarkStart w:id="14" w:name="2.3_设计依据"/>
      <w:bookmarkStart w:id="15" w:name="_Toc2667"/>
      <w:bookmarkEnd w:id="14"/>
      <w:r>
        <w:rPr>
          <w:rFonts w:hint="eastAsia"/>
          <w:spacing w:val="1"/>
          <w:lang w:val="en-US"/>
        </w:rPr>
        <w:lastRenderedPageBreak/>
        <w:t xml:space="preserve">2.3 </w:t>
      </w:r>
      <w:r>
        <w:rPr>
          <w:spacing w:val="1"/>
        </w:rPr>
        <w:t>设计依据</w:t>
      </w:r>
      <w:bookmarkEnd w:id="15"/>
    </w:p>
    <w:p w:rsidR="007216BD" w:rsidRDefault="007216BD">
      <w:pPr>
        <w:ind w:firstLine="720"/>
      </w:pPr>
    </w:p>
    <w:p w:rsidR="007216BD" w:rsidRDefault="005226D2">
      <w:pPr>
        <w:ind w:firstLine="720"/>
      </w:pPr>
      <w:r>
        <w:t>本方案为综合安防系统解决方案，其规划设计及建设依据国家相关法律规章、国家和行业相关标准、相关研究成果等资料，具体如下：</w:t>
      </w:r>
    </w:p>
    <w:p w:rsidR="007216BD" w:rsidRDefault="005226D2">
      <w:pPr>
        <w:ind w:firstLine="720"/>
      </w:pPr>
      <w:r>
        <w:rPr>
          <w:rFonts w:hint="eastAsia"/>
        </w:rPr>
        <w:t>《出入口控制系统技术要求》（</w:t>
      </w:r>
      <w:r>
        <w:rPr>
          <w:rFonts w:hint="eastAsia"/>
        </w:rPr>
        <w:t>GB/T37078-2018</w:t>
      </w:r>
      <w:r>
        <w:rPr>
          <w:rFonts w:hint="eastAsia"/>
        </w:rPr>
        <w:t>）</w:t>
      </w:r>
    </w:p>
    <w:p w:rsidR="007216BD" w:rsidRDefault="005226D2">
      <w:pPr>
        <w:ind w:firstLine="720"/>
      </w:pPr>
      <w:r>
        <w:rPr>
          <w:rFonts w:hint="eastAsia"/>
        </w:rPr>
        <w:t>《出入口控制系统工程设计规范》（</w:t>
      </w:r>
      <w:r>
        <w:rPr>
          <w:rFonts w:hint="eastAsia"/>
        </w:rPr>
        <w:t>GB50396-2007</w:t>
      </w:r>
      <w:r>
        <w:rPr>
          <w:rFonts w:hint="eastAsia"/>
        </w:rPr>
        <w:t>）</w:t>
      </w:r>
    </w:p>
    <w:p w:rsidR="007216BD" w:rsidRDefault="005226D2">
      <w:pPr>
        <w:ind w:firstLine="720"/>
      </w:pPr>
      <w:r>
        <w:rPr>
          <w:rFonts w:hint="eastAsia"/>
        </w:rPr>
        <w:t>《公共安全行业标准》（</w:t>
      </w:r>
      <w:r>
        <w:rPr>
          <w:rFonts w:hint="eastAsia"/>
        </w:rPr>
        <w:t>GAT394-2002</w:t>
      </w:r>
      <w:r>
        <w:rPr>
          <w:rFonts w:hint="eastAsia"/>
        </w:rPr>
        <w:t>）</w:t>
      </w:r>
    </w:p>
    <w:p w:rsidR="007216BD" w:rsidRDefault="005226D2">
      <w:pPr>
        <w:ind w:firstLine="720"/>
      </w:pPr>
      <w:r>
        <w:rPr>
          <w:rFonts w:hint="eastAsia"/>
        </w:rPr>
        <w:t>《微型计算机通用规范》（</w:t>
      </w:r>
      <w:r>
        <w:rPr>
          <w:rFonts w:hint="eastAsia"/>
        </w:rPr>
        <w:t>GB/T2828.1-2003</w:t>
      </w:r>
      <w:r>
        <w:rPr>
          <w:rFonts w:hint="eastAsia"/>
        </w:rPr>
        <w:t>）</w:t>
      </w:r>
    </w:p>
    <w:p w:rsidR="007216BD" w:rsidRDefault="005226D2">
      <w:pPr>
        <w:ind w:firstLine="720"/>
      </w:pPr>
      <w:r>
        <w:rPr>
          <w:rFonts w:hint="eastAsia"/>
        </w:rPr>
        <w:t>《信息技术设备的安全》（</w:t>
      </w:r>
      <w:r>
        <w:rPr>
          <w:rFonts w:hint="eastAsia"/>
        </w:rPr>
        <w:t>GB/T9813-2000</w:t>
      </w:r>
      <w:r>
        <w:rPr>
          <w:rFonts w:hint="eastAsia"/>
        </w:rPr>
        <w:t>）</w:t>
      </w:r>
    </w:p>
    <w:p w:rsidR="007216BD" w:rsidRDefault="005226D2">
      <w:pPr>
        <w:ind w:firstLine="720"/>
      </w:pPr>
      <w:r>
        <w:rPr>
          <w:rFonts w:hint="eastAsia"/>
        </w:rPr>
        <w:t>《居民身份证阅读器校准规范》（</w:t>
      </w:r>
      <w:r>
        <w:rPr>
          <w:rFonts w:hint="eastAsia"/>
        </w:rPr>
        <w:t>GA/T1066-2013</w:t>
      </w:r>
      <w:r>
        <w:rPr>
          <w:rFonts w:hint="eastAsia"/>
        </w:rPr>
        <w:t>）</w:t>
      </w:r>
    </w:p>
    <w:p w:rsidR="007216BD" w:rsidRDefault="005226D2">
      <w:pPr>
        <w:ind w:firstLine="720"/>
      </w:pPr>
      <w:r>
        <w:rPr>
          <w:rFonts w:hint="eastAsia"/>
        </w:rPr>
        <w:t>《信息处理</w:t>
      </w:r>
      <w:r>
        <w:rPr>
          <w:rFonts w:hint="eastAsia"/>
        </w:rPr>
        <w:t>.</w:t>
      </w:r>
      <w:r>
        <w:rPr>
          <w:rFonts w:hint="eastAsia"/>
        </w:rPr>
        <w:t>机器可读字符</w:t>
      </w:r>
      <w:r>
        <w:rPr>
          <w:rFonts w:hint="eastAsia"/>
        </w:rPr>
        <w:t xml:space="preserve">(MICR </w:t>
      </w:r>
      <w:r>
        <w:rPr>
          <w:rFonts w:hint="eastAsia"/>
        </w:rPr>
        <w:t>和</w:t>
      </w:r>
      <w:r>
        <w:rPr>
          <w:rFonts w:hint="eastAsia"/>
        </w:rPr>
        <w:t xml:space="preserve"> OCR)</w:t>
      </w:r>
      <w:r>
        <w:rPr>
          <w:rFonts w:hint="eastAsia"/>
        </w:rPr>
        <w:t>的编码》（</w:t>
      </w:r>
      <w:r>
        <w:rPr>
          <w:rFonts w:hint="eastAsia"/>
        </w:rPr>
        <w:t>ISO2033-1983</w:t>
      </w:r>
      <w:r>
        <w:rPr>
          <w:rFonts w:hint="eastAsia"/>
        </w:rPr>
        <w:t>）</w:t>
      </w:r>
    </w:p>
    <w:p w:rsidR="007216BD" w:rsidRDefault="005226D2">
      <w:pPr>
        <w:ind w:firstLine="720"/>
      </w:pPr>
      <w:r>
        <w:rPr>
          <w:rFonts w:hint="eastAsia"/>
        </w:rPr>
        <w:t>《公共安全</w:t>
      </w:r>
      <w:r>
        <w:rPr>
          <w:rFonts w:hint="eastAsia"/>
        </w:rPr>
        <w:t>.</w:t>
      </w:r>
      <w:r>
        <w:rPr>
          <w:rFonts w:hint="eastAsia"/>
        </w:rPr>
        <w:t>人脸识别应用图像技术要求》（</w:t>
      </w:r>
      <w:r>
        <w:rPr>
          <w:rFonts w:hint="eastAsia"/>
        </w:rPr>
        <w:t>GB/T35678-2017</w:t>
      </w:r>
      <w:r>
        <w:rPr>
          <w:rFonts w:hint="eastAsia"/>
        </w:rPr>
        <w:t>）</w:t>
      </w:r>
    </w:p>
    <w:p w:rsidR="007216BD" w:rsidRDefault="005226D2">
      <w:pPr>
        <w:ind w:firstLine="720"/>
      </w:pPr>
      <w:r>
        <w:rPr>
          <w:rFonts w:hint="eastAsia"/>
        </w:rPr>
        <w:t>《人脸识别设备通用规范</w:t>
      </w:r>
      <w:r>
        <w:rPr>
          <w:rFonts w:hint="eastAsia"/>
        </w:rPr>
        <w:t>-</w:t>
      </w:r>
      <w:r>
        <w:rPr>
          <w:rFonts w:hint="eastAsia"/>
        </w:rPr>
        <w:t>行业标准》（</w:t>
      </w:r>
      <w:r>
        <w:rPr>
          <w:rFonts w:hint="eastAsia"/>
        </w:rPr>
        <w:t>SJ/T11608-2016</w:t>
      </w:r>
      <w:r>
        <w:rPr>
          <w:rFonts w:hint="eastAsia"/>
        </w:rPr>
        <w:t>）</w:t>
      </w:r>
    </w:p>
    <w:p w:rsidR="007216BD" w:rsidRDefault="005226D2">
      <w:pPr>
        <w:ind w:firstLine="720"/>
      </w:pPr>
      <w:r>
        <w:rPr>
          <w:rFonts w:hint="eastAsia"/>
        </w:rPr>
        <w:t>《包装储运图示标志》（</w:t>
      </w:r>
      <w:r>
        <w:rPr>
          <w:rFonts w:hint="eastAsia"/>
        </w:rPr>
        <w:t>GB/T191-2008</w:t>
      </w:r>
      <w:r>
        <w:rPr>
          <w:rFonts w:hint="eastAsia"/>
        </w:rPr>
        <w:t>）</w:t>
      </w:r>
    </w:p>
    <w:p w:rsidR="007216BD" w:rsidRDefault="005226D2">
      <w:pPr>
        <w:ind w:firstLine="720"/>
      </w:pPr>
      <w:r>
        <w:rPr>
          <w:rFonts w:hint="eastAsia"/>
        </w:rPr>
        <w:t>《信息技术设备的安全》（</w:t>
      </w:r>
      <w:r>
        <w:rPr>
          <w:rFonts w:hint="eastAsia"/>
        </w:rPr>
        <w:t>GB4943-2001</w:t>
      </w:r>
      <w:r>
        <w:rPr>
          <w:rFonts w:hint="eastAsia"/>
        </w:rPr>
        <w:t>）</w:t>
      </w:r>
    </w:p>
    <w:p w:rsidR="007216BD" w:rsidRDefault="005226D2">
      <w:pPr>
        <w:ind w:firstLine="720"/>
      </w:pPr>
      <w:r>
        <w:rPr>
          <w:rFonts w:hint="eastAsia"/>
        </w:rPr>
        <w:t>《外壳防护等级（</w:t>
      </w:r>
      <w:r>
        <w:rPr>
          <w:rFonts w:hint="eastAsia"/>
        </w:rPr>
        <w:t xml:space="preserve">IP </w:t>
      </w:r>
      <w:r>
        <w:rPr>
          <w:rFonts w:hint="eastAsia"/>
        </w:rPr>
        <w:t>代码）》（</w:t>
      </w:r>
      <w:r>
        <w:rPr>
          <w:rFonts w:hint="eastAsia"/>
        </w:rPr>
        <w:t>GB/T4208-2008</w:t>
      </w:r>
      <w:r>
        <w:rPr>
          <w:rFonts w:hint="eastAsia"/>
        </w:rPr>
        <w:t>）</w:t>
      </w:r>
    </w:p>
    <w:p w:rsidR="007216BD" w:rsidRDefault="005226D2">
      <w:pPr>
        <w:ind w:firstLine="720"/>
      </w:pPr>
      <w:r>
        <w:rPr>
          <w:rFonts w:hint="eastAsia"/>
        </w:rPr>
        <w:t>《音频、视频及类似电子设备安全要求》（</w:t>
      </w:r>
      <w:r>
        <w:rPr>
          <w:rFonts w:hint="eastAsia"/>
        </w:rPr>
        <w:t>GB8898-2001</w:t>
      </w:r>
      <w:r>
        <w:rPr>
          <w:rFonts w:hint="eastAsia"/>
        </w:rPr>
        <w:t>）</w:t>
      </w:r>
    </w:p>
    <w:p w:rsidR="007216BD" w:rsidRDefault="005226D2">
      <w:pPr>
        <w:ind w:firstLine="720"/>
      </w:pPr>
      <w:r>
        <w:rPr>
          <w:rFonts w:hint="eastAsia"/>
        </w:rPr>
        <w:t>《安全防范报警设备安全要求和试验方法》（</w:t>
      </w:r>
      <w:r>
        <w:rPr>
          <w:rFonts w:hint="eastAsia"/>
        </w:rPr>
        <w:t>GB16796-2009</w:t>
      </w:r>
      <w:r>
        <w:rPr>
          <w:rFonts w:hint="eastAsia"/>
        </w:rPr>
        <w:t>）</w:t>
      </w:r>
    </w:p>
    <w:p w:rsidR="007216BD" w:rsidRDefault="005226D2">
      <w:pPr>
        <w:ind w:firstLine="720"/>
      </w:pPr>
      <w:r>
        <w:rPr>
          <w:rFonts w:hint="eastAsia"/>
        </w:rPr>
        <w:t>《电磁兼容试验和测量技术</w:t>
      </w:r>
      <w:r>
        <w:rPr>
          <w:rFonts w:hint="eastAsia"/>
        </w:rPr>
        <w:t xml:space="preserve"> </w:t>
      </w:r>
      <w:r>
        <w:rPr>
          <w:rFonts w:hint="eastAsia"/>
        </w:rPr>
        <w:t>静电放电抗扰度试验》</w:t>
      </w:r>
    </w:p>
    <w:p w:rsidR="007216BD" w:rsidRDefault="005226D2">
      <w:pPr>
        <w:ind w:firstLine="720"/>
      </w:pPr>
      <w:r>
        <w:rPr>
          <w:rFonts w:hint="eastAsia"/>
        </w:rPr>
        <w:t>（</w:t>
      </w:r>
      <w:r>
        <w:rPr>
          <w:rFonts w:hint="eastAsia"/>
        </w:rPr>
        <w:t>GB/T17626.2-2006</w:t>
      </w:r>
      <w:r>
        <w:rPr>
          <w:rFonts w:hint="eastAsia"/>
        </w:rPr>
        <w:t>）</w:t>
      </w:r>
    </w:p>
    <w:p w:rsidR="007216BD" w:rsidRDefault="005226D2">
      <w:pPr>
        <w:ind w:firstLine="720"/>
      </w:pPr>
      <w:r>
        <w:rPr>
          <w:rFonts w:hint="eastAsia"/>
        </w:rPr>
        <w:t>《电磁兼容试验和测量技术</w:t>
      </w:r>
      <w:r>
        <w:rPr>
          <w:rFonts w:hint="eastAsia"/>
        </w:rPr>
        <w:t xml:space="preserve"> </w:t>
      </w:r>
      <w:r>
        <w:rPr>
          <w:rFonts w:hint="eastAsia"/>
        </w:rPr>
        <w:t>电快速瞬变脉冲群抗扰度试验》</w:t>
      </w:r>
    </w:p>
    <w:p w:rsidR="007216BD" w:rsidRDefault="005226D2">
      <w:pPr>
        <w:ind w:firstLine="720"/>
      </w:pPr>
      <w:r>
        <w:rPr>
          <w:rFonts w:hint="eastAsia"/>
        </w:rPr>
        <w:t>（</w:t>
      </w:r>
      <w:r>
        <w:rPr>
          <w:rFonts w:hint="eastAsia"/>
        </w:rPr>
        <w:t>GB/T17626.4-2008</w:t>
      </w:r>
      <w:r>
        <w:rPr>
          <w:rFonts w:hint="eastAsia"/>
        </w:rPr>
        <w:t>）</w:t>
      </w:r>
    </w:p>
    <w:p w:rsidR="007216BD" w:rsidRDefault="005226D2">
      <w:pPr>
        <w:ind w:firstLine="720"/>
      </w:pPr>
      <w:r>
        <w:rPr>
          <w:rFonts w:hint="eastAsia"/>
        </w:rPr>
        <w:t>《居民身份证指纹采集器通用技术要求》（</w:t>
      </w:r>
      <w:r>
        <w:rPr>
          <w:rFonts w:hint="eastAsia"/>
        </w:rPr>
        <w:t>GA/T1011-2012</w:t>
      </w:r>
      <w:r>
        <w:rPr>
          <w:rFonts w:hint="eastAsia"/>
        </w:rPr>
        <w:t>）</w:t>
      </w:r>
    </w:p>
    <w:p w:rsidR="007216BD" w:rsidRDefault="005226D2">
      <w:pPr>
        <w:ind w:firstLine="720"/>
      </w:pPr>
      <w:r>
        <w:rPr>
          <w:rFonts w:hint="eastAsia"/>
        </w:rPr>
        <w:t>《台式居民身份证阅读器通用技术要求》（</w:t>
      </w:r>
      <w:r>
        <w:rPr>
          <w:rFonts w:hint="eastAsia"/>
        </w:rPr>
        <w:t>GA450-2013</w:t>
      </w:r>
      <w:r>
        <w:rPr>
          <w:rFonts w:hint="eastAsia"/>
        </w:rPr>
        <w:t>）</w:t>
      </w:r>
    </w:p>
    <w:p w:rsidR="007216BD" w:rsidRDefault="007216BD">
      <w:pPr>
        <w:ind w:firstLine="720"/>
      </w:pPr>
    </w:p>
    <w:p w:rsidR="007216BD" w:rsidRDefault="005226D2">
      <w:pPr>
        <w:pStyle w:val="1"/>
        <w:numPr>
          <w:ilvl w:val="0"/>
          <w:numId w:val="1"/>
        </w:numPr>
        <w:tabs>
          <w:tab w:val="left" w:pos="980"/>
          <w:tab w:val="left" w:pos="981"/>
        </w:tabs>
      </w:pPr>
      <w:bookmarkStart w:id="16" w:name="3._系统总体设计"/>
      <w:bookmarkStart w:id="17" w:name="_Toc20452"/>
      <w:bookmarkEnd w:id="16"/>
      <w:r>
        <w:rPr>
          <w:spacing w:val="4"/>
        </w:rPr>
        <w:t>系统总体设计</w:t>
      </w:r>
      <w:bookmarkEnd w:id="17"/>
    </w:p>
    <w:p w:rsidR="007216BD" w:rsidRDefault="005226D2">
      <w:pPr>
        <w:pStyle w:val="2"/>
        <w:tabs>
          <w:tab w:val="left" w:pos="1033"/>
          <w:tab w:val="left" w:pos="1034"/>
        </w:tabs>
        <w:spacing w:before="205" w:line="240" w:lineRule="auto"/>
        <w:ind w:left="339" w:firstLine="0"/>
      </w:pPr>
      <w:bookmarkStart w:id="18" w:name="3.1_系统概况"/>
      <w:bookmarkStart w:id="19" w:name="_Toc15737"/>
      <w:bookmarkEnd w:id="18"/>
      <w:r>
        <w:rPr>
          <w:rFonts w:hint="eastAsia"/>
          <w:spacing w:val="1"/>
          <w:lang w:val="en-US"/>
        </w:rPr>
        <w:lastRenderedPageBreak/>
        <w:t xml:space="preserve">3.1 </w:t>
      </w:r>
      <w:bookmarkStart w:id="20" w:name="3.1.1_系统设计"/>
      <w:bookmarkEnd w:id="20"/>
      <w:r>
        <w:rPr>
          <w:rFonts w:hint="eastAsia"/>
          <w:spacing w:val="1"/>
          <w:lang w:val="en-US"/>
        </w:rPr>
        <w:t>系统</w:t>
      </w:r>
      <w:r>
        <w:t>设计</w:t>
      </w:r>
      <w:bookmarkEnd w:id="19"/>
    </w:p>
    <w:p w:rsidR="007216BD" w:rsidRDefault="005226D2">
      <w:pPr>
        <w:pStyle w:val="a3"/>
        <w:spacing w:before="18"/>
        <w:rPr>
          <w:rFonts w:ascii="微软雅黑"/>
          <w:b/>
          <w:sz w:val="16"/>
        </w:rPr>
      </w:pPr>
      <w:r>
        <w:rPr>
          <w:rFonts w:ascii="微软雅黑" w:hint="eastAsia"/>
          <w:b/>
          <w:noProof/>
          <w:sz w:val="16"/>
          <w:lang w:val="en-US" w:bidi="ar-SA"/>
        </w:rPr>
        <w:drawing>
          <wp:inline distT="0" distB="0" distL="114300" distR="114300">
            <wp:extent cx="6022975" cy="4462145"/>
            <wp:effectExtent l="0" t="0" r="12065" b="3175"/>
            <wp:docPr id="40" name="图片 40" descr="解决方案-系统架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解决方案-系统架构图"/>
                    <pic:cNvPicPr>
                      <a:picLocks noChangeAspect="1"/>
                    </pic:cNvPicPr>
                  </pic:nvPicPr>
                  <pic:blipFill>
                    <a:blip r:embed="rId12"/>
                    <a:stretch>
                      <a:fillRect/>
                    </a:stretch>
                  </pic:blipFill>
                  <pic:spPr>
                    <a:xfrm>
                      <a:off x="0" y="0"/>
                      <a:ext cx="6022975" cy="4462145"/>
                    </a:xfrm>
                    <a:prstGeom prst="rect">
                      <a:avLst/>
                    </a:prstGeom>
                  </pic:spPr>
                </pic:pic>
              </a:graphicData>
            </a:graphic>
          </wp:inline>
        </w:drawing>
      </w:r>
    </w:p>
    <w:p w:rsidR="007216BD" w:rsidRDefault="007216BD">
      <w:pPr>
        <w:pStyle w:val="a3"/>
        <w:spacing w:before="2"/>
        <w:rPr>
          <w:rFonts w:ascii="微软雅黑"/>
          <w:b/>
          <w:sz w:val="11"/>
        </w:rPr>
      </w:pPr>
    </w:p>
    <w:p w:rsidR="007216BD" w:rsidRDefault="005226D2">
      <w:pPr>
        <w:spacing w:line="431" w:lineRule="exact"/>
        <w:ind w:right="500"/>
        <w:jc w:val="center"/>
      </w:pPr>
      <w:r>
        <w:rPr>
          <w:rFonts w:ascii="微软雅黑" w:hint="eastAsia"/>
          <w:b/>
        </w:rPr>
        <w:t xml:space="preserve">图 1 </w:t>
      </w:r>
      <w:r>
        <w:t>企业园区出入管控系统设计图</w:t>
      </w:r>
    </w:p>
    <w:p w:rsidR="007216BD" w:rsidRDefault="007216BD">
      <w:pPr>
        <w:pStyle w:val="a3"/>
        <w:rPr>
          <w:sz w:val="26"/>
        </w:rPr>
      </w:pPr>
    </w:p>
    <w:p w:rsidR="007216BD" w:rsidRDefault="007216BD">
      <w:pPr>
        <w:pStyle w:val="a3"/>
        <w:rPr>
          <w:sz w:val="26"/>
        </w:rPr>
      </w:pPr>
    </w:p>
    <w:p w:rsidR="007216BD" w:rsidRDefault="005226D2">
      <w:pPr>
        <w:pStyle w:val="a3"/>
        <w:spacing w:before="233" w:line="417" w:lineRule="auto"/>
        <w:ind w:left="340" w:right="840" w:firstLine="559"/>
        <w:rPr>
          <w:rFonts w:ascii="微软雅黑" w:hAnsi="微软雅黑" w:cs="微软雅黑"/>
        </w:rPr>
      </w:pPr>
      <w:r>
        <w:rPr>
          <w:rFonts w:ascii="微软雅黑" w:hAnsi="微软雅黑" w:cs="微软雅黑" w:hint="eastAsia"/>
          <w:w w:val="95"/>
        </w:rPr>
        <w:t>企业园区出入口智能管控</w:t>
      </w:r>
      <w:r>
        <w:rPr>
          <w:rFonts w:ascii="微软雅黑" w:hAnsi="微软雅黑" w:cs="微软雅黑" w:hint="eastAsia"/>
          <w:spacing w:val="-2"/>
          <w:w w:val="95"/>
        </w:rPr>
        <w:t>系统的</w:t>
      </w:r>
      <w:r>
        <w:rPr>
          <w:rFonts w:ascii="微软雅黑" w:hAnsi="微软雅黑" w:cs="微软雅黑" w:hint="eastAsia"/>
          <w:spacing w:val="-9"/>
          <w:w w:val="95"/>
        </w:rPr>
        <w:t>系统由网络通讯、硬件基础</w:t>
      </w:r>
      <w:r>
        <w:rPr>
          <w:rFonts w:ascii="微软雅黑" w:hAnsi="微软雅黑" w:cs="微软雅黑" w:hint="eastAsia"/>
        </w:rPr>
        <w:t>设施、各子系统的功能模块等核心内容组成：</w:t>
      </w:r>
    </w:p>
    <w:p w:rsidR="007216BD" w:rsidRDefault="005226D2">
      <w:pPr>
        <w:pStyle w:val="a3"/>
        <w:spacing w:line="426" w:lineRule="exact"/>
        <w:ind w:left="899"/>
      </w:pPr>
      <w:r>
        <w:rPr>
          <w:rFonts w:ascii="微软雅黑" w:hint="eastAsia"/>
          <w:b/>
          <w:spacing w:val="-3"/>
          <w:w w:val="99"/>
        </w:rPr>
        <w:t>网络通讯：</w:t>
      </w:r>
      <w:r>
        <w:rPr>
          <w:spacing w:val="1"/>
          <w:w w:val="99"/>
        </w:rPr>
        <w:t>基于</w:t>
      </w:r>
      <w:r>
        <w:rPr>
          <w:spacing w:val="-1"/>
          <w:w w:val="91"/>
        </w:rPr>
        <w:t>T</w:t>
      </w:r>
      <w:r>
        <w:rPr>
          <w:w w:val="104"/>
        </w:rPr>
        <w:t>C</w:t>
      </w:r>
      <w:r>
        <w:rPr>
          <w:spacing w:val="-1"/>
          <w:w w:val="91"/>
        </w:rPr>
        <w:t>P</w:t>
      </w:r>
      <w:r>
        <w:rPr>
          <w:w w:val="49"/>
        </w:rPr>
        <w:t>/</w:t>
      </w:r>
      <w:r>
        <w:rPr>
          <w:w w:val="45"/>
        </w:rPr>
        <w:t>I</w:t>
      </w:r>
      <w:r>
        <w:rPr>
          <w:w w:val="91"/>
        </w:rPr>
        <w:t>P</w:t>
      </w:r>
      <w:r>
        <w:rPr>
          <w:spacing w:val="-72"/>
        </w:rPr>
        <w:t xml:space="preserve"> </w:t>
      </w:r>
      <w:r>
        <w:rPr>
          <w:spacing w:val="-2"/>
          <w:w w:val="99"/>
        </w:rPr>
        <w:t>的网络通讯协议，支持访问互联网和用户</w:t>
      </w:r>
    </w:p>
    <w:p w:rsidR="007216BD" w:rsidRDefault="007216BD">
      <w:pPr>
        <w:spacing w:line="426" w:lineRule="exact"/>
        <w:sectPr w:rsidR="007216BD">
          <w:pgSz w:w="11910" w:h="16840"/>
          <w:pgMar w:top="1360" w:right="960" w:bottom="1660" w:left="1460" w:header="871" w:footer="1478" w:gutter="0"/>
          <w:cols w:space="720"/>
        </w:sectPr>
      </w:pPr>
    </w:p>
    <w:p w:rsidR="007216BD" w:rsidRDefault="007216BD">
      <w:pPr>
        <w:pStyle w:val="a3"/>
        <w:spacing w:before="5"/>
        <w:rPr>
          <w:sz w:val="9"/>
        </w:rPr>
      </w:pPr>
    </w:p>
    <w:p w:rsidR="007216BD" w:rsidRDefault="005226D2">
      <w:pPr>
        <w:pStyle w:val="a3"/>
        <w:spacing w:before="61"/>
        <w:ind w:left="340"/>
      </w:pPr>
      <w:r>
        <w:t>现场的局域网网络。</w:t>
      </w:r>
    </w:p>
    <w:p w:rsidR="007216BD" w:rsidRDefault="005226D2">
      <w:pPr>
        <w:pStyle w:val="a3"/>
        <w:spacing w:line="624" w:lineRule="exact"/>
        <w:ind w:left="340" w:right="838" w:firstLine="559"/>
        <w:jc w:val="both"/>
      </w:pPr>
      <w:r>
        <w:rPr>
          <w:rFonts w:ascii="微软雅黑" w:hint="eastAsia"/>
          <w:b/>
          <w:spacing w:val="-4"/>
          <w:w w:val="95"/>
        </w:rPr>
        <w:t>硬件基础设施：</w:t>
      </w:r>
      <w:r>
        <w:rPr>
          <w:spacing w:val="-5"/>
          <w:w w:val="95"/>
        </w:rPr>
        <w:t>因整套解决方案整合了访客机、人脸门禁、车牌</w:t>
      </w:r>
      <w:r>
        <w:rPr>
          <w:spacing w:val="-6"/>
          <w:w w:val="95"/>
        </w:rPr>
        <w:t>识别</w:t>
      </w:r>
      <w:proofErr w:type="gramStart"/>
      <w:r>
        <w:rPr>
          <w:spacing w:val="-6"/>
          <w:w w:val="95"/>
        </w:rPr>
        <w:t>和微信预约</w:t>
      </w:r>
      <w:proofErr w:type="gramEnd"/>
      <w:r>
        <w:rPr>
          <w:spacing w:val="-6"/>
          <w:w w:val="95"/>
        </w:rPr>
        <w:t>等子系统，对于系统数据的处理与存储，需要配备专</w:t>
      </w:r>
      <w:r>
        <w:t>业的服务器用于支撑系统的服务。</w:t>
      </w:r>
    </w:p>
    <w:p w:rsidR="007216BD" w:rsidRDefault="005226D2">
      <w:pPr>
        <w:pStyle w:val="a3"/>
        <w:spacing w:line="624" w:lineRule="exact"/>
        <w:ind w:left="340" w:right="838" w:firstLine="559"/>
        <w:jc w:val="both"/>
        <w:sectPr w:rsidR="007216BD">
          <w:footerReference w:type="default" r:id="rId13"/>
          <w:pgSz w:w="11910" w:h="16840"/>
          <w:pgMar w:top="1360" w:right="960" w:bottom="1660" w:left="1460" w:header="871" w:footer="1478" w:gutter="0"/>
          <w:pgNumType w:start="10"/>
          <w:cols w:space="720"/>
        </w:sectPr>
      </w:pPr>
      <w:r>
        <w:rPr>
          <w:rFonts w:ascii="微软雅黑" w:hint="eastAsia"/>
          <w:b/>
          <w:spacing w:val="-4"/>
          <w:w w:val="95"/>
        </w:rPr>
        <w:t>各子系统模块：</w:t>
      </w:r>
      <w:r>
        <w:rPr>
          <w:spacing w:val="-5"/>
          <w:w w:val="95"/>
        </w:rPr>
        <w:t>提供给用户关于访客机、人脸门禁、车牌识别</w:t>
      </w:r>
      <w:proofErr w:type="gramStart"/>
      <w:r>
        <w:rPr>
          <w:spacing w:val="-5"/>
          <w:w w:val="95"/>
        </w:rPr>
        <w:t>和</w:t>
      </w:r>
      <w:r>
        <w:rPr>
          <w:spacing w:val="6"/>
          <w:w w:val="95"/>
        </w:rPr>
        <w:t>微信预约</w:t>
      </w:r>
      <w:proofErr w:type="gramEnd"/>
      <w:r>
        <w:rPr>
          <w:spacing w:val="6"/>
          <w:w w:val="95"/>
        </w:rPr>
        <w:t>等系统应用，服务贯穿整套企业园区的出入口管理解决方</w:t>
      </w:r>
      <w:r>
        <w:rPr>
          <w:spacing w:val="1"/>
        </w:rPr>
        <w:t>案。</w:t>
      </w:r>
      <w:bookmarkStart w:id="21" w:name="3.1.2_系统架构"/>
      <w:bookmarkEnd w:id="21"/>
    </w:p>
    <w:p w:rsidR="007216BD" w:rsidRDefault="007216BD">
      <w:pPr>
        <w:pStyle w:val="a3"/>
        <w:rPr>
          <w:sz w:val="26"/>
        </w:rPr>
      </w:pPr>
      <w:bookmarkStart w:id="22" w:name="3.1.3_系统拓扑"/>
      <w:bookmarkEnd w:id="22"/>
    </w:p>
    <w:p w:rsidR="007216BD" w:rsidRDefault="007216BD">
      <w:pPr>
        <w:pStyle w:val="a3"/>
        <w:spacing w:before="1"/>
        <w:rPr>
          <w:sz w:val="34"/>
        </w:rPr>
      </w:pPr>
    </w:p>
    <w:p w:rsidR="007216BD" w:rsidRDefault="005226D2">
      <w:pPr>
        <w:pStyle w:val="2"/>
      </w:pPr>
      <w:bookmarkStart w:id="23" w:name="3.1.4_系统组成"/>
      <w:bookmarkStart w:id="24" w:name="_Toc30384"/>
      <w:bookmarkEnd w:id="23"/>
      <w:r>
        <w:rPr>
          <w:rFonts w:hint="eastAsia"/>
          <w:lang w:val="en-US"/>
        </w:rPr>
        <w:t xml:space="preserve">3.2 </w:t>
      </w:r>
      <w:r>
        <w:t>系统组成</w:t>
      </w:r>
      <w:bookmarkEnd w:id="24"/>
    </w:p>
    <w:p w:rsidR="007216BD" w:rsidRDefault="007216BD">
      <w:pPr>
        <w:ind w:firstLine="720"/>
      </w:pPr>
    </w:p>
    <w:p w:rsidR="007216BD" w:rsidRDefault="005226D2">
      <w:pPr>
        <w:ind w:firstLine="720"/>
      </w:pPr>
      <w:r>
        <w:t>企业园区出入口智能管控系统由</w:t>
      </w:r>
      <w:r>
        <w:rPr>
          <w:rFonts w:hint="eastAsia"/>
        </w:rPr>
        <w:t>AI</w:t>
      </w:r>
      <w:r>
        <w:t>访客管理子系统、人脸门禁子系统、</w:t>
      </w:r>
      <w:proofErr w:type="gramStart"/>
      <w:r>
        <w:t>微信预约</w:t>
      </w:r>
      <w:proofErr w:type="gramEnd"/>
      <w:r>
        <w:t>系统</w:t>
      </w:r>
      <w:r>
        <w:rPr>
          <w:rFonts w:hint="eastAsia"/>
          <w:lang w:val="en-US"/>
        </w:rPr>
        <w:t>三</w:t>
      </w:r>
      <w:r>
        <w:t>大子系统组成。其中访客管理子系统包括台式访客机、</w:t>
      </w:r>
      <w:r>
        <w:rPr>
          <w:rFonts w:hint="eastAsia"/>
        </w:rPr>
        <w:t>AI</w:t>
      </w:r>
      <w:r>
        <w:t>访客服务端、</w:t>
      </w:r>
      <w:r>
        <w:t>PC</w:t>
      </w:r>
      <w:r>
        <w:t>管理后端等系统软件。人行通道子系统包括人脸识别终端、智能门禁设备。</w:t>
      </w:r>
    </w:p>
    <w:p w:rsidR="007216BD" w:rsidRDefault="007216BD">
      <w:pPr>
        <w:ind w:firstLine="720"/>
        <w:rPr>
          <w:lang w:val="en-US"/>
        </w:rPr>
      </w:pPr>
    </w:p>
    <w:p w:rsidR="007216BD" w:rsidRDefault="005226D2">
      <w:pPr>
        <w:ind w:firstLine="720"/>
        <w:rPr>
          <w:b/>
          <w:bCs/>
        </w:rPr>
      </w:pPr>
      <w:r>
        <w:rPr>
          <w:rFonts w:hint="eastAsia"/>
          <w:b/>
          <w:bCs/>
          <w:lang w:val="en-US"/>
        </w:rPr>
        <w:t>访客登记</w:t>
      </w:r>
      <w:r>
        <w:rPr>
          <w:b/>
          <w:bCs/>
        </w:rPr>
        <w:t>子系统</w:t>
      </w:r>
    </w:p>
    <w:p w:rsidR="007216BD" w:rsidRDefault="005226D2">
      <w:pPr>
        <w:ind w:firstLine="720"/>
      </w:pPr>
      <w:r>
        <w:rPr>
          <w:rFonts w:hint="eastAsia"/>
          <w:lang w:val="en-US"/>
        </w:rPr>
        <w:t>桌面式</w:t>
      </w:r>
      <w:r>
        <w:t>自助机由工作人员为访客提供操作指引，访客自行进行来访登记或无人完全值守，访客自主操作，进行来访登记。在访客业务数据管理上，系统后台端可实时对出入数据进行实时查询管理。</w:t>
      </w:r>
    </w:p>
    <w:p w:rsidR="007216BD" w:rsidRDefault="007216BD">
      <w:pPr>
        <w:ind w:firstLine="720"/>
      </w:pPr>
    </w:p>
    <w:p w:rsidR="007216BD" w:rsidRDefault="005226D2">
      <w:pPr>
        <w:ind w:firstLine="720"/>
        <w:rPr>
          <w:b/>
          <w:bCs/>
        </w:rPr>
      </w:pPr>
      <w:r>
        <w:rPr>
          <w:b/>
          <w:bCs/>
        </w:rPr>
        <w:t>人脸门禁子系统</w:t>
      </w:r>
    </w:p>
    <w:p w:rsidR="007216BD" w:rsidRDefault="005226D2">
      <w:pPr>
        <w:ind w:firstLine="720"/>
      </w:pPr>
      <w:r>
        <w:t>人脸门禁子系统采用</w:t>
      </w:r>
      <w:r>
        <w:rPr>
          <w:rFonts w:hint="eastAsia"/>
          <w:lang w:val="en-US"/>
        </w:rPr>
        <w:t>人脸</w:t>
      </w:r>
      <w:r>
        <w:t>识别技术，针对不同的用户群体（访客、内部人员等）可以灵活授予进出园区内不同企业单位的权限，使得各项管理工作更加高效、科学，为企业园区内各企业单位的工作和环境带来便捷和安全。</w:t>
      </w:r>
    </w:p>
    <w:p w:rsidR="007216BD" w:rsidRDefault="007216BD"/>
    <w:p w:rsidR="007216BD" w:rsidRDefault="005226D2">
      <w:pPr>
        <w:ind w:firstLine="720"/>
        <w:rPr>
          <w:b/>
          <w:bCs/>
        </w:rPr>
      </w:pPr>
      <w:proofErr w:type="gramStart"/>
      <w:r>
        <w:rPr>
          <w:b/>
          <w:bCs/>
        </w:rPr>
        <w:t>微信预约</w:t>
      </w:r>
      <w:proofErr w:type="gramEnd"/>
      <w:r>
        <w:rPr>
          <w:b/>
          <w:bCs/>
        </w:rPr>
        <w:t>子系统</w:t>
      </w:r>
    </w:p>
    <w:p w:rsidR="007216BD" w:rsidRDefault="005226D2">
      <w:pPr>
        <w:ind w:firstLine="720"/>
      </w:pPr>
      <w:proofErr w:type="gramStart"/>
      <w:r>
        <w:t>微信是</w:t>
      </w:r>
      <w:proofErr w:type="gramEnd"/>
      <w:r>
        <w:t>目前用户量最大的社交软件之一，</w:t>
      </w:r>
      <w:proofErr w:type="gramStart"/>
      <w:r>
        <w:t>基于微信的</w:t>
      </w:r>
      <w:proofErr w:type="gramEnd"/>
      <w:r>
        <w:t>开放平台研发</w:t>
      </w:r>
      <w:proofErr w:type="gramStart"/>
      <w:r>
        <w:t>的微信预约</w:t>
      </w:r>
      <w:proofErr w:type="gramEnd"/>
      <w:r>
        <w:t>子系统，实现</w:t>
      </w:r>
      <w:r>
        <w:rPr>
          <w:rFonts w:hint="eastAsia"/>
        </w:rPr>
        <w:t>AI</w:t>
      </w:r>
      <w:r>
        <w:t>访客</w:t>
      </w:r>
      <w:proofErr w:type="gramStart"/>
      <w:r>
        <w:t>与微信预约</w:t>
      </w:r>
      <w:proofErr w:type="gramEnd"/>
      <w:r>
        <w:t>系统的对接，访客来访提前预约功能，独一无二的通行证省却现场登记的繁琐程序，为访客提供极好的用户体验，同时也大大提升了企业的高端形象。</w:t>
      </w:r>
    </w:p>
    <w:p w:rsidR="007216BD" w:rsidRDefault="007216BD">
      <w:pPr>
        <w:ind w:firstLine="720"/>
        <w:sectPr w:rsidR="007216BD">
          <w:pgSz w:w="11910" w:h="16840"/>
          <w:pgMar w:top="1360" w:right="960" w:bottom="1660" w:left="1460" w:header="871" w:footer="1478" w:gutter="0"/>
          <w:cols w:space="720"/>
        </w:sectPr>
      </w:pPr>
    </w:p>
    <w:p w:rsidR="007216BD" w:rsidRDefault="005226D2">
      <w:pPr>
        <w:pStyle w:val="2"/>
        <w:tabs>
          <w:tab w:val="left" w:pos="1324"/>
        </w:tabs>
        <w:spacing w:line="240" w:lineRule="auto"/>
        <w:ind w:left="0" w:firstLine="0"/>
      </w:pPr>
      <w:bookmarkStart w:id="25" w:name="3.1.5_管控方式"/>
      <w:bookmarkStart w:id="26" w:name="_Toc20825"/>
      <w:bookmarkEnd w:id="25"/>
      <w:r>
        <w:rPr>
          <w:rFonts w:hint="eastAsia"/>
          <w:spacing w:val="1"/>
          <w:lang w:val="en-US"/>
        </w:rPr>
        <w:lastRenderedPageBreak/>
        <w:t xml:space="preserve">3.3 </w:t>
      </w:r>
      <w:r>
        <w:rPr>
          <w:spacing w:val="1"/>
        </w:rPr>
        <w:t>管控方式</w:t>
      </w:r>
      <w:bookmarkEnd w:id="26"/>
    </w:p>
    <w:p w:rsidR="007216BD" w:rsidRDefault="007216BD">
      <w:pPr>
        <w:ind w:firstLine="720"/>
      </w:pPr>
    </w:p>
    <w:p w:rsidR="007216BD" w:rsidRDefault="005226D2">
      <w:pPr>
        <w:ind w:firstLine="720"/>
      </w:pPr>
      <w:r>
        <w:t>企业园区出入口智能管控系统中，拟定在企业门岗放置台式访客登记机，各出入口设置人脸门禁通道和车牌识别系统。另外，为企业园区部署</w:t>
      </w:r>
      <w:proofErr w:type="gramStart"/>
      <w:r>
        <w:t>一套微信预约</w:t>
      </w:r>
      <w:proofErr w:type="gramEnd"/>
      <w:r>
        <w:t>系统，建立</w:t>
      </w:r>
      <w:r>
        <w:t>“</w:t>
      </w:r>
      <w:r>
        <w:t>访客登记</w:t>
      </w:r>
      <w:r>
        <w:t>+</w:t>
      </w:r>
      <w:r>
        <w:t>微信预约</w:t>
      </w:r>
      <w:r>
        <w:t>+</w:t>
      </w:r>
      <w:r>
        <w:t>人脸通行</w:t>
      </w:r>
      <w:r>
        <w:t>+</w:t>
      </w:r>
      <w:r>
        <w:t>车牌识别通行</w:t>
      </w:r>
      <w:r>
        <w:t>”</w:t>
      </w:r>
      <w:r>
        <w:t>的企业园区出入口智能管控系统，实现提前预约、实名登记、智能进出核验、统一化管理。</w:t>
      </w:r>
    </w:p>
    <w:p w:rsidR="007216BD" w:rsidRDefault="005226D2">
      <w:pPr>
        <w:ind w:firstLine="720"/>
      </w:pPr>
      <w:r>
        <w:t>本系统可实现对人员的分流管理，为外来访客、内部员工两个群体定制专属的进出管理方案。本系统有针对性地、全面管</w:t>
      </w:r>
      <w:proofErr w:type="gramStart"/>
      <w:r>
        <w:t>控企业</w:t>
      </w:r>
      <w:proofErr w:type="gramEnd"/>
      <w:r>
        <w:t>园区出入人员及车辆，实现智能化数据化管理，大大提高企业园区的工作效率与安全指数，提升来访体验与园区内各大企业单位的形象。</w:t>
      </w:r>
    </w:p>
    <w:p w:rsidR="007216BD" w:rsidRDefault="005226D2">
      <w:pPr>
        <w:pStyle w:val="a3"/>
        <w:spacing w:line="358" w:lineRule="exact"/>
        <w:ind w:left="899"/>
      </w:pPr>
      <w:r>
        <w:t>本系统流程如下所示：</w:t>
      </w:r>
    </w:p>
    <w:p w:rsidR="007216BD" w:rsidRDefault="005226D2">
      <w:pPr>
        <w:pStyle w:val="a3"/>
        <w:spacing w:before="10"/>
        <w:rPr>
          <w:sz w:val="20"/>
        </w:rPr>
      </w:pPr>
      <w:r>
        <w:rPr>
          <w:noProof/>
          <w:lang w:val="en-US" w:bidi="ar-SA"/>
        </w:rPr>
        <w:drawing>
          <wp:anchor distT="0" distB="0" distL="0" distR="0" simplePos="0" relativeHeight="251661312" behindDoc="0" locked="0" layoutInCell="1" allowOverlap="1">
            <wp:simplePos x="0" y="0"/>
            <wp:positionH relativeFrom="page">
              <wp:posOffset>1143000</wp:posOffset>
            </wp:positionH>
            <wp:positionV relativeFrom="paragraph">
              <wp:posOffset>194310</wp:posOffset>
            </wp:positionV>
            <wp:extent cx="5646420" cy="2146300"/>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a:picLocks noChangeAspect="1"/>
                    </pic:cNvPicPr>
                  </pic:nvPicPr>
                  <pic:blipFill>
                    <a:blip r:embed="rId14" cstate="print"/>
                    <a:stretch>
                      <a:fillRect/>
                    </a:stretch>
                  </pic:blipFill>
                  <pic:spPr>
                    <a:xfrm>
                      <a:off x="0" y="0"/>
                      <a:ext cx="5646653" cy="2146268"/>
                    </a:xfrm>
                    <a:prstGeom prst="rect">
                      <a:avLst/>
                    </a:prstGeom>
                  </pic:spPr>
                </pic:pic>
              </a:graphicData>
            </a:graphic>
          </wp:anchor>
        </w:drawing>
      </w:r>
    </w:p>
    <w:p w:rsidR="007216BD" w:rsidRDefault="005226D2">
      <w:pPr>
        <w:spacing w:before="245"/>
        <w:ind w:right="500"/>
        <w:jc w:val="center"/>
      </w:pPr>
      <w:r>
        <w:rPr>
          <w:rFonts w:ascii="微软雅黑" w:hint="eastAsia"/>
          <w:b/>
        </w:rPr>
        <w:t xml:space="preserve">图 4 </w:t>
      </w:r>
      <w:r>
        <w:t>企业园区智能出入管控系统出入流程图</w:t>
      </w:r>
    </w:p>
    <w:p w:rsidR="007216BD" w:rsidRDefault="007216BD">
      <w:pPr>
        <w:jc w:val="center"/>
        <w:sectPr w:rsidR="007216BD">
          <w:pgSz w:w="11910" w:h="16840"/>
          <w:pgMar w:top="1360" w:right="960" w:bottom="1660" w:left="1460" w:header="871" w:footer="1478" w:gutter="0"/>
          <w:cols w:space="720"/>
        </w:sectPr>
      </w:pPr>
    </w:p>
    <w:p w:rsidR="007216BD" w:rsidRDefault="007216BD">
      <w:pPr>
        <w:pStyle w:val="a3"/>
        <w:spacing w:before="5"/>
        <w:rPr>
          <w:sz w:val="9"/>
        </w:rPr>
      </w:pPr>
    </w:p>
    <w:p w:rsidR="007216BD" w:rsidRDefault="005226D2">
      <w:pPr>
        <w:pStyle w:val="3"/>
        <w:numPr>
          <w:ilvl w:val="0"/>
          <w:numId w:val="4"/>
        </w:numPr>
        <w:tabs>
          <w:tab w:val="left" w:pos="1037"/>
        </w:tabs>
        <w:spacing w:line="488" w:lineRule="exact"/>
      </w:pPr>
      <w:bookmarkStart w:id="27" w:name="_Toc18910"/>
      <w:r>
        <w:rPr>
          <w:spacing w:val="2"/>
        </w:rPr>
        <w:t>访客来访</w:t>
      </w:r>
      <w:bookmarkEnd w:id="27"/>
    </w:p>
    <w:p w:rsidR="007216BD" w:rsidRDefault="007216BD">
      <w:pPr>
        <w:ind w:firstLine="720"/>
      </w:pPr>
    </w:p>
    <w:p w:rsidR="007216BD" w:rsidRDefault="005226D2">
      <w:pPr>
        <w:ind w:firstLine="720"/>
      </w:pPr>
      <w:r>
        <w:t>访客可关注企业园区公众号，填写预约申请，信息包括姓名、身份证号、人脸、手机号、车牌号等等，由对应的内部员工（可被访人）审批，同意后返回预约二维码；或者针对外来协助人员等已知的访客，可由内部员工在访客登记系统直接填写预约单据，进行邀约，可把二</w:t>
      </w:r>
      <w:proofErr w:type="gramStart"/>
      <w:r>
        <w:t>维码推</w:t>
      </w:r>
      <w:proofErr w:type="gramEnd"/>
      <w:r>
        <w:t>送给该访客，访客来访时直接出示预约二维码、刷</w:t>
      </w:r>
      <w:proofErr w:type="gramStart"/>
      <w:r>
        <w:t>脸打开</w:t>
      </w:r>
      <w:proofErr w:type="gramEnd"/>
      <w:r>
        <w:t>人行道闸，通过车牌识别开车进出企业园区，实现快速实名登记、核验。</w:t>
      </w:r>
    </w:p>
    <w:p w:rsidR="007216BD" w:rsidRDefault="005226D2">
      <w:pPr>
        <w:ind w:firstLine="720"/>
      </w:pPr>
      <w:r>
        <w:t>临时来访的访客，可到访客登记机，刷身份证进行人证比对，选择被访人现场审批，被访人同意后，完善访客相关信息（若没扩展人证比对功能，可进行拍摄高质量现场人脸照片），授权对应通行权限，打印访客单。登记后可刷人脸、身份证、访客单打开人行道</w:t>
      </w:r>
      <w:proofErr w:type="gramStart"/>
      <w:r>
        <w:t>闸</w:t>
      </w:r>
      <w:proofErr w:type="gramEnd"/>
      <w:r>
        <w:t>进出园区，或直接通过车牌识别开车进出园区。</w:t>
      </w:r>
    </w:p>
    <w:p w:rsidR="007216BD" w:rsidRDefault="007216BD">
      <w:pPr>
        <w:ind w:firstLine="720"/>
      </w:pPr>
    </w:p>
    <w:p w:rsidR="007216BD" w:rsidRDefault="005226D2">
      <w:pPr>
        <w:pStyle w:val="3"/>
        <w:numPr>
          <w:ilvl w:val="0"/>
          <w:numId w:val="4"/>
        </w:numPr>
        <w:tabs>
          <w:tab w:val="left" w:pos="1037"/>
        </w:tabs>
        <w:spacing w:line="425" w:lineRule="exact"/>
      </w:pPr>
      <w:bookmarkStart w:id="28" w:name="_Toc13440"/>
      <w:r>
        <w:rPr>
          <w:spacing w:val="1"/>
        </w:rPr>
        <w:t>内部员工出入</w:t>
      </w:r>
      <w:bookmarkEnd w:id="28"/>
    </w:p>
    <w:p w:rsidR="007216BD" w:rsidRDefault="007216BD">
      <w:pPr>
        <w:ind w:firstLine="720"/>
      </w:pPr>
    </w:p>
    <w:p w:rsidR="007216BD" w:rsidRDefault="005226D2">
      <w:pPr>
        <w:ind w:firstLine="720"/>
      </w:pPr>
      <w:r>
        <w:t>内部员工相关信息提前录入到访客系统，可刷人脸、员工</w:t>
      </w:r>
      <w:r>
        <w:t>IC</w:t>
      </w:r>
      <w:proofErr w:type="gramStart"/>
      <w:r>
        <w:t>卡打开人行道闸</w:t>
      </w:r>
      <w:proofErr w:type="gramEnd"/>
      <w:r>
        <w:t>自由进出园区，或直接通过车牌识别开车自由进出园区。</w:t>
      </w:r>
    </w:p>
    <w:p w:rsidR="007216BD" w:rsidRDefault="007216BD">
      <w:pPr>
        <w:ind w:firstLine="720"/>
      </w:pPr>
    </w:p>
    <w:p w:rsidR="007216BD" w:rsidRDefault="005226D2">
      <w:pPr>
        <w:pStyle w:val="3"/>
        <w:numPr>
          <w:ilvl w:val="0"/>
          <w:numId w:val="4"/>
        </w:numPr>
        <w:tabs>
          <w:tab w:val="left" w:pos="1037"/>
        </w:tabs>
      </w:pPr>
      <w:bookmarkStart w:id="29" w:name="_Toc28407"/>
      <w:r>
        <w:t>车辆</w:t>
      </w:r>
      <w:bookmarkEnd w:id="29"/>
      <w:r>
        <w:rPr>
          <w:rFonts w:hint="eastAsia"/>
          <w:lang w:val="en-US"/>
        </w:rPr>
        <w:t>系统对接</w:t>
      </w:r>
    </w:p>
    <w:p w:rsidR="007216BD" w:rsidRDefault="007216BD">
      <w:pPr>
        <w:ind w:firstLine="720"/>
      </w:pPr>
    </w:p>
    <w:p w:rsidR="007216BD" w:rsidRDefault="005226D2">
      <w:pPr>
        <w:ind w:firstLine="720"/>
        <w:rPr>
          <w:lang w:val="en-US"/>
        </w:rPr>
      </w:pPr>
      <w:r>
        <w:rPr>
          <w:rFonts w:hint="eastAsia"/>
          <w:lang w:val="en-US"/>
        </w:rPr>
        <w:t>可与第三方车场进行数据对接，将访客的车辆信息同步到第三方停车场，便于访客的车辆通行。</w:t>
      </w:r>
    </w:p>
    <w:p w:rsidR="007216BD" w:rsidRDefault="005226D2">
      <w:pPr>
        <w:pStyle w:val="1"/>
        <w:numPr>
          <w:ilvl w:val="0"/>
          <w:numId w:val="1"/>
        </w:numPr>
        <w:tabs>
          <w:tab w:val="left" w:pos="980"/>
          <w:tab w:val="left" w:pos="981"/>
        </w:tabs>
        <w:rPr>
          <w:spacing w:val="4"/>
        </w:rPr>
      </w:pPr>
      <w:bookmarkStart w:id="30" w:name="4._系统详细设计"/>
      <w:bookmarkStart w:id="31" w:name="_Toc11179"/>
      <w:bookmarkEnd w:id="30"/>
      <w:r>
        <w:rPr>
          <w:spacing w:val="4"/>
        </w:rPr>
        <w:t>系统详细设计</w:t>
      </w:r>
      <w:bookmarkEnd w:id="31"/>
    </w:p>
    <w:p w:rsidR="007216BD" w:rsidRDefault="005226D2">
      <w:r>
        <w:rPr>
          <w:noProof/>
          <w:lang w:val="en-US" w:bidi="ar-SA"/>
        </w:rPr>
        <w:lastRenderedPageBreak/>
        <w:drawing>
          <wp:inline distT="0" distB="0" distL="114300" distR="114300">
            <wp:extent cx="6015990" cy="3860800"/>
            <wp:effectExtent l="0" t="0" r="3810" b="6350"/>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15"/>
                    <a:stretch>
                      <a:fillRect/>
                    </a:stretch>
                  </pic:blipFill>
                  <pic:spPr>
                    <a:xfrm>
                      <a:off x="0" y="0"/>
                      <a:ext cx="6015990" cy="3860800"/>
                    </a:xfrm>
                    <a:prstGeom prst="rect">
                      <a:avLst/>
                    </a:prstGeom>
                    <a:noFill/>
                    <a:ln>
                      <a:noFill/>
                    </a:ln>
                  </pic:spPr>
                </pic:pic>
              </a:graphicData>
            </a:graphic>
          </wp:inline>
        </w:drawing>
      </w:r>
    </w:p>
    <w:p w:rsidR="007216BD" w:rsidRDefault="005226D2">
      <w:pPr>
        <w:spacing w:before="260"/>
        <w:ind w:right="500"/>
        <w:jc w:val="center"/>
      </w:pPr>
      <w:r>
        <w:rPr>
          <w:rFonts w:ascii="微软雅黑" w:hint="eastAsia"/>
          <w:b/>
        </w:rPr>
        <w:t xml:space="preserve">图 </w:t>
      </w:r>
      <w:r>
        <w:rPr>
          <w:rFonts w:ascii="微软雅黑"/>
          <w:b/>
        </w:rPr>
        <w:t xml:space="preserve">4  </w:t>
      </w:r>
      <w:r>
        <w:t>企业园区智能出入管控系统拓扑图</w:t>
      </w:r>
    </w:p>
    <w:p w:rsidR="007216BD" w:rsidRDefault="005226D2">
      <w:pPr>
        <w:pStyle w:val="2"/>
        <w:ind w:left="339" w:firstLine="0"/>
      </w:pPr>
      <w:bookmarkStart w:id="32" w:name="_Toc24502"/>
      <w:r>
        <w:rPr>
          <w:rFonts w:hint="eastAsia"/>
          <w:lang w:val="en-US"/>
        </w:rPr>
        <w:t>4.1</w:t>
      </w:r>
      <w:r>
        <w:t>访客</w:t>
      </w:r>
      <w:r>
        <w:rPr>
          <w:rFonts w:hint="eastAsia"/>
          <w:lang w:val="en-US"/>
        </w:rPr>
        <w:t>登记</w:t>
      </w:r>
      <w:r>
        <w:t>子系统</w:t>
      </w:r>
      <w:bookmarkEnd w:id="32"/>
    </w:p>
    <w:p w:rsidR="007216BD" w:rsidRDefault="007216BD"/>
    <w:p w:rsidR="007216BD" w:rsidRDefault="005226D2">
      <w:pPr>
        <w:pStyle w:val="3"/>
        <w:numPr>
          <w:ilvl w:val="2"/>
          <w:numId w:val="5"/>
        </w:numPr>
      </w:pPr>
      <w:bookmarkStart w:id="33" w:name="4.1.1_系统架构"/>
      <w:bookmarkStart w:id="34" w:name="_Toc14805"/>
      <w:bookmarkEnd w:id="33"/>
      <w:r>
        <w:t>系统架构</w:t>
      </w:r>
      <w:bookmarkEnd w:id="34"/>
    </w:p>
    <w:p w:rsidR="007216BD" w:rsidRDefault="007216BD">
      <w:pPr>
        <w:pStyle w:val="a3"/>
        <w:rPr>
          <w:rFonts w:ascii="微软雅黑"/>
          <w:b/>
          <w:sz w:val="20"/>
        </w:rPr>
      </w:pPr>
    </w:p>
    <w:p w:rsidR="007216BD" w:rsidRDefault="007216BD">
      <w:pPr>
        <w:pStyle w:val="a3"/>
        <w:rPr>
          <w:rFonts w:ascii="微软雅黑"/>
          <w:b/>
          <w:sz w:val="20"/>
        </w:rPr>
      </w:pPr>
    </w:p>
    <w:p w:rsidR="007216BD" w:rsidRDefault="005226D2">
      <w:pPr>
        <w:pStyle w:val="a3"/>
        <w:spacing w:before="12"/>
        <w:rPr>
          <w:rFonts w:ascii="微软雅黑"/>
          <w:b/>
          <w:sz w:val="12"/>
        </w:rPr>
      </w:pPr>
      <w:r>
        <w:rPr>
          <w:noProof/>
          <w:lang w:val="en-US" w:bidi="ar-SA"/>
        </w:rPr>
        <w:lastRenderedPageBreak/>
        <w:drawing>
          <wp:inline distT="0" distB="0" distL="0" distR="0">
            <wp:extent cx="6026150" cy="4810125"/>
            <wp:effectExtent l="0" t="0" r="0" b="952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6"/>
                    <a:stretch>
                      <a:fillRect/>
                    </a:stretch>
                  </pic:blipFill>
                  <pic:spPr>
                    <a:xfrm>
                      <a:off x="0" y="0"/>
                      <a:ext cx="6026150" cy="4810125"/>
                    </a:xfrm>
                    <a:prstGeom prst="rect">
                      <a:avLst/>
                    </a:prstGeom>
                  </pic:spPr>
                </pic:pic>
              </a:graphicData>
            </a:graphic>
          </wp:inline>
        </w:drawing>
      </w:r>
    </w:p>
    <w:p w:rsidR="007216BD" w:rsidRDefault="007216BD">
      <w:pPr>
        <w:pStyle w:val="a3"/>
        <w:spacing w:before="2"/>
        <w:rPr>
          <w:rFonts w:ascii="微软雅黑"/>
          <w:b/>
          <w:sz w:val="22"/>
        </w:rPr>
      </w:pPr>
    </w:p>
    <w:p w:rsidR="007216BD" w:rsidRDefault="005226D2">
      <w:pPr>
        <w:spacing w:line="432" w:lineRule="exact"/>
        <w:ind w:right="500"/>
        <w:jc w:val="center"/>
      </w:pPr>
      <w:r>
        <w:rPr>
          <w:rFonts w:ascii="微软雅黑" w:hint="eastAsia"/>
          <w:b/>
        </w:rPr>
        <w:t xml:space="preserve">图 5 </w:t>
      </w:r>
      <w:r>
        <w:t>访客登记子系统拓扑图</w:t>
      </w:r>
    </w:p>
    <w:p w:rsidR="007216BD" w:rsidRDefault="007216BD">
      <w:pPr>
        <w:spacing w:line="432" w:lineRule="exact"/>
        <w:jc w:val="center"/>
        <w:sectPr w:rsidR="007216BD">
          <w:footerReference w:type="default" r:id="rId17"/>
          <w:pgSz w:w="11910" w:h="16840"/>
          <w:pgMar w:top="1360" w:right="960" w:bottom="1660" w:left="1460" w:header="871" w:footer="1478" w:gutter="0"/>
          <w:cols w:space="720"/>
        </w:sectPr>
      </w:pPr>
    </w:p>
    <w:p w:rsidR="007216BD" w:rsidRDefault="005226D2">
      <w:pPr>
        <w:pStyle w:val="3"/>
        <w:numPr>
          <w:ilvl w:val="2"/>
          <w:numId w:val="5"/>
        </w:numPr>
      </w:pPr>
      <w:bookmarkStart w:id="35" w:name="4.1.2_系统功能"/>
      <w:bookmarkStart w:id="36" w:name="_Toc27303"/>
      <w:bookmarkEnd w:id="35"/>
      <w:r>
        <w:lastRenderedPageBreak/>
        <w:t>系统功能</w:t>
      </w:r>
      <w:bookmarkEnd w:id="36"/>
    </w:p>
    <w:p w:rsidR="007216BD" w:rsidRDefault="007216BD">
      <w:pPr>
        <w:ind w:firstLine="720"/>
      </w:pPr>
    </w:p>
    <w:p w:rsidR="007216BD" w:rsidRDefault="005226D2">
      <w:pPr>
        <w:ind w:firstLine="720"/>
      </w:pPr>
      <w:r>
        <w:t>访客管理子系统，是以</w:t>
      </w:r>
      <w:r>
        <w:t>“</w:t>
      </w:r>
      <w:r>
        <w:t>访客机</w:t>
      </w:r>
      <w:r>
        <w:t>+</w:t>
      </w:r>
      <w:r>
        <w:t>微信预约</w:t>
      </w:r>
      <w:r>
        <w:t>+</w:t>
      </w:r>
      <w:r>
        <w:t>门禁设备</w:t>
      </w:r>
      <w:r>
        <w:t>”</w:t>
      </w:r>
      <w:r>
        <w:t>的方式实现对访客</w:t>
      </w:r>
      <w:r>
        <w:t>/</w:t>
      </w:r>
      <w:r>
        <w:t>出入口的智能管理。通过自助操作和前台操作人员协助相结合的方式，把访客来访登记进行分流，提供了更高效简单的登记方式。</w:t>
      </w:r>
    </w:p>
    <w:p w:rsidR="007216BD" w:rsidRDefault="007216BD">
      <w:pPr>
        <w:pStyle w:val="a3"/>
        <w:rPr>
          <w:sz w:val="32"/>
        </w:rPr>
      </w:pPr>
    </w:p>
    <w:p w:rsidR="007216BD" w:rsidRDefault="005226D2">
      <w:pPr>
        <w:pStyle w:val="a3"/>
      </w:pPr>
      <w:r>
        <w:rPr>
          <w:noProof/>
          <w:lang w:val="en-US" w:bidi="ar-SA"/>
        </w:rPr>
        <w:drawing>
          <wp:inline distT="0" distB="0" distL="0" distR="0">
            <wp:extent cx="6026150" cy="3389630"/>
            <wp:effectExtent l="0" t="0" r="0" b="127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6026150" cy="3389630"/>
                    </a:xfrm>
                    <a:prstGeom prst="rect">
                      <a:avLst/>
                    </a:prstGeom>
                    <a:noFill/>
                    <a:ln>
                      <a:noFill/>
                    </a:ln>
                  </pic:spPr>
                </pic:pic>
              </a:graphicData>
            </a:graphic>
          </wp:inline>
        </w:drawing>
      </w:r>
    </w:p>
    <w:p w:rsidR="007216BD" w:rsidRDefault="005226D2">
      <w:pPr>
        <w:pStyle w:val="a3"/>
      </w:pPr>
      <w:r>
        <w:rPr>
          <w:noProof/>
          <w:lang w:val="en-US" w:bidi="ar-SA"/>
        </w:rPr>
        <w:lastRenderedPageBreak/>
        <w:drawing>
          <wp:inline distT="0" distB="0" distL="0" distR="0">
            <wp:extent cx="6026150" cy="3787140"/>
            <wp:effectExtent l="0" t="0" r="0"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6026150" cy="3787140"/>
                    </a:xfrm>
                    <a:prstGeom prst="rect">
                      <a:avLst/>
                    </a:prstGeom>
                    <a:noFill/>
                    <a:ln>
                      <a:noFill/>
                    </a:ln>
                  </pic:spPr>
                </pic:pic>
              </a:graphicData>
            </a:graphic>
          </wp:inline>
        </w:drawing>
      </w:r>
    </w:p>
    <w:p w:rsidR="007216BD" w:rsidRDefault="007216BD">
      <w:pPr>
        <w:pStyle w:val="a3"/>
      </w:pPr>
    </w:p>
    <w:p w:rsidR="007216BD" w:rsidRDefault="005226D2">
      <w:pPr>
        <w:pStyle w:val="a3"/>
      </w:pPr>
      <w:r>
        <w:rPr>
          <w:noProof/>
          <w:lang w:val="en-US" w:bidi="ar-SA"/>
        </w:rPr>
        <w:drawing>
          <wp:inline distT="0" distB="0" distL="0" distR="0">
            <wp:extent cx="6026150" cy="3389630"/>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6026150" cy="3389630"/>
                    </a:xfrm>
                    <a:prstGeom prst="rect">
                      <a:avLst/>
                    </a:prstGeom>
                    <a:noFill/>
                    <a:ln>
                      <a:noFill/>
                    </a:ln>
                  </pic:spPr>
                </pic:pic>
              </a:graphicData>
            </a:graphic>
          </wp:inline>
        </w:drawing>
      </w:r>
      <w:r>
        <w:rPr>
          <w:noProof/>
          <w:lang w:val="en-US" w:bidi="ar-SA"/>
        </w:rPr>
        <w:lastRenderedPageBreak/>
        <w:drawing>
          <wp:inline distT="0" distB="0" distL="0" distR="0">
            <wp:extent cx="6026150" cy="3389630"/>
            <wp:effectExtent l="0" t="0" r="0" b="127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6026150" cy="3389630"/>
                    </a:xfrm>
                    <a:prstGeom prst="rect">
                      <a:avLst/>
                    </a:prstGeom>
                    <a:noFill/>
                    <a:ln>
                      <a:noFill/>
                    </a:ln>
                  </pic:spPr>
                </pic:pic>
              </a:graphicData>
            </a:graphic>
          </wp:inline>
        </w:drawing>
      </w:r>
    </w:p>
    <w:p w:rsidR="007216BD" w:rsidRDefault="007216BD">
      <w:pPr>
        <w:pStyle w:val="a3"/>
      </w:pPr>
    </w:p>
    <w:p w:rsidR="007216BD" w:rsidRDefault="005226D2">
      <w:pPr>
        <w:pStyle w:val="a3"/>
      </w:pPr>
      <w:r>
        <w:rPr>
          <w:noProof/>
          <w:lang w:val="en-US" w:bidi="ar-SA"/>
        </w:rPr>
        <w:drawing>
          <wp:inline distT="0" distB="0" distL="0" distR="0">
            <wp:extent cx="6026150" cy="3389630"/>
            <wp:effectExtent l="0" t="0" r="0" b="127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6026150" cy="3389630"/>
                    </a:xfrm>
                    <a:prstGeom prst="rect">
                      <a:avLst/>
                    </a:prstGeom>
                    <a:noFill/>
                    <a:ln>
                      <a:noFill/>
                    </a:ln>
                  </pic:spPr>
                </pic:pic>
              </a:graphicData>
            </a:graphic>
          </wp:inline>
        </w:drawing>
      </w:r>
      <w:r>
        <w:rPr>
          <w:noProof/>
          <w:lang w:val="en-US" w:bidi="ar-SA"/>
        </w:rPr>
        <w:lastRenderedPageBreak/>
        <w:drawing>
          <wp:inline distT="0" distB="0" distL="0" distR="0">
            <wp:extent cx="6026150" cy="338963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6026150" cy="3389630"/>
                    </a:xfrm>
                    <a:prstGeom prst="rect">
                      <a:avLst/>
                    </a:prstGeom>
                    <a:noFill/>
                    <a:ln>
                      <a:noFill/>
                    </a:ln>
                  </pic:spPr>
                </pic:pic>
              </a:graphicData>
            </a:graphic>
          </wp:inline>
        </w:drawing>
      </w:r>
    </w:p>
    <w:p w:rsidR="007216BD" w:rsidRDefault="007216BD">
      <w:pPr>
        <w:pStyle w:val="a3"/>
      </w:pPr>
    </w:p>
    <w:p w:rsidR="007216BD" w:rsidRDefault="007216BD">
      <w:pPr>
        <w:pStyle w:val="a3"/>
      </w:pPr>
    </w:p>
    <w:p w:rsidR="007216BD" w:rsidRDefault="007216BD">
      <w:pPr>
        <w:pStyle w:val="a3"/>
        <w:spacing w:before="11"/>
        <w:rPr>
          <w:sz w:val="33"/>
        </w:rPr>
      </w:pPr>
    </w:p>
    <w:p w:rsidR="007216BD" w:rsidRDefault="005226D2">
      <w:pPr>
        <w:ind w:right="82"/>
        <w:jc w:val="center"/>
        <w:rPr>
          <w:lang w:val="en-US"/>
        </w:rPr>
      </w:pPr>
      <w:r>
        <w:rPr>
          <w:rFonts w:ascii="微软雅黑" w:hint="eastAsia"/>
          <w:b/>
        </w:rPr>
        <w:t xml:space="preserve">图 5 </w:t>
      </w:r>
      <w:r>
        <w:t>访客登记子系统软件界面图</w:t>
      </w:r>
    </w:p>
    <w:p w:rsidR="007216BD" w:rsidRDefault="007216BD">
      <w:pPr>
        <w:pStyle w:val="a3"/>
        <w:rPr>
          <w:sz w:val="26"/>
        </w:rPr>
      </w:pPr>
    </w:p>
    <w:p w:rsidR="007216BD" w:rsidRDefault="007216BD">
      <w:pPr>
        <w:pStyle w:val="a3"/>
        <w:spacing w:before="2"/>
        <w:rPr>
          <w:sz w:val="36"/>
        </w:rPr>
      </w:pPr>
    </w:p>
    <w:p w:rsidR="007216BD" w:rsidRDefault="005226D2">
      <w:pPr>
        <w:ind w:firstLine="720"/>
        <w:rPr>
          <w:b/>
          <w:bCs/>
          <w:sz w:val="28"/>
          <w:szCs w:val="24"/>
          <w:lang w:val="en-US"/>
        </w:rPr>
      </w:pPr>
      <w:bookmarkStart w:id="37" w:name="4.1.2.1_访客机功能相同点"/>
      <w:bookmarkEnd w:id="37"/>
      <w:r>
        <w:rPr>
          <w:rFonts w:hint="eastAsia"/>
          <w:b/>
          <w:bCs/>
          <w:sz w:val="28"/>
          <w:szCs w:val="24"/>
          <w:lang w:val="en-US"/>
        </w:rPr>
        <w:t>产品功能：</w:t>
      </w:r>
    </w:p>
    <w:p w:rsidR="007216BD" w:rsidRDefault="007216BD">
      <w:pPr>
        <w:ind w:firstLine="720"/>
        <w:rPr>
          <w:b/>
          <w:bCs/>
          <w:lang w:val="en-US"/>
        </w:rPr>
      </w:pPr>
    </w:p>
    <w:p w:rsidR="007216BD" w:rsidRDefault="005226D2">
      <w:pPr>
        <w:numPr>
          <w:ilvl w:val="0"/>
          <w:numId w:val="6"/>
        </w:numPr>
      </w:pPr>
      <w:r>
        <w:t>二代身份证读取功能：可读取第二代居民身份证的芯片信</w:t>
      </w:r>
      <w:r>
        <w:rPr>
          <w:rFonts w:hint="eastAsia"/>
        </w:rPr>
        <w:t>息，甄别假证</w:t>
      </w:r>
      <w:r>
        <w:rPr>
          <w:rFonts w:hint="eastAsia"/>
        </w:rPr>
        <w:t>/</w:t>
      </w:r>
      <w:r>
        <w:rPr>
          <w:rFonts w:hint="eastAsia"/>
        </w:rPr>
        <w:t>伪证，支持身份证自动加密，证件号码自动隐藏；</w:t>
      </w:r>
    </w:p>
    <w:p w:rsidR="007216BD" w:rsidRDefault="005226D2">
      <w:pPr>
        <w:numPr>
          <w:ilvl w:val="0"/>
          <w:numId w:val="7"/>
        </w:numPr>
        <w:ind w:firstLine="0"/>
      </w:pPr>
      <w:r>
        <w:rPr>
          <w:rFonts w:hint="eastAsia"/>
        </w:rPr>
        <w:t>人证比对功能：集成人证比对软件准确率≥</w:t>
      </w:r>
      <w:r>
        <w:rPr>
          <w:rFonts w:hint="eastAsia"/>
        </w:rPr>
        <w:t>98%</w:t>
      </w:r>
      <w:r>
        <w:rPr>
          <w:rFonts w:hint="eastAsia"/>
        </w:rPr>
        <w:t>，可抓拍现场图片并自动保存；</w:t>
      </w:r>
    </w:p>
    <w:p w:rsidR="007216BD" w:rsidRDefault="005226D2">
      <w:pPr>
        <w:numPr>
          <w:ilvl w:val="0"/>
          <w:numId w:val="7"/>
        </w:numPr>
        <w:ind w:firstLine="0"/>
      </w:pPr>
      <w:proofErr w:type="gramStart"/>
      <w:r>
        <w:rPr>
          <w:rFonts w:hint="eastAsia"/>
        </w:rPr>
        <w:t>对接微信预约</w:t>
      </w:r>
      <w:proofErr w:type="gramEnd"/>
      <w:r>
        <w:rPr>
          <w:rFonts w:hint="eastAsia"/>
        </w:rPr>
        <w:t>系统，访客刷预约</w:t>
      </w:r>
      <w:proofErr w:type="gramStart"/>
      <w:r>
        <w:rPr>
          <w:rFonts w:hint="eastAsia"/>
        </w:rPr>
        <w:t>二维码自动</w:t>
      </w:r>
      <w:proofErr w:type="gramEnd"/>
      <w:r>
        <w:rPr>
          <w:rFonts w:hint="eastAsia"/>
        </w:rPr>
        <w:t>带出预约信息，包括访客姓名、身份证号、手机号等信息，作为访客快速登记的基础；</w:t>
      </w:r>
    </w:p>
    <w:p w:rsidR="007216BD" w:rsidRDefault="005226D2">
      <w:pPr>
        <w:numPr>
          <w:ilvl w:val="0"/>
          <w:numId w:val="7"/>
        </w:numPr>
        <w:ind w:firstLine="0"/>
      </w:pPr>
      <w:r>
        <w:rPr>
          <w:rFonts w:hint="eastAsia"/>
        </w:rPr>
        <w:t>后台配置功能：通过后台设置，开启或屏蔽某些功能，如手机号，被访人等信息；</w:t>
      </w:r>
    </w:p>
    <w:p w:rsidR="007216BD" w:rsidRDefault="005226D2">
      <w:pPr>
        <w:numPr>
          <w:ilvl w:val="0"/>
          <w:numId w:val="7"/>
        </w:numPr>
        <w:ind w:firstLine="0"/>
        <w:sectPr w:rsidR="007216BD">
          <w:pgSz w:w="11910" w:h="16840"/>
          <w:pgMar w:top="1360" w:right="960" w:bottom="1660" w:left="1460" w:header="871" w:footer="1478" w:gutter="0"/>
          <w:cols w:space="720"/>
        </w:sectPr>
      </w:pPr>
      <w:r>
        <w:rPr>
          <w:rFonts w:hint="eastAsia"/>
        </w:rPr>
        <w:t>门禁功能：</w:t>
      </w:r>
      <w:proofErr w:type="gramStart"/>
      <w:r>
        <w:rPr>
          <w:rFonts w:hint="eastAsia"/>
        </w:rPr>
        <w:t>访客机</w:t>
      </w:r>
      <w:proofErr w:type="gramEnd"/>
      <w:r>
        <w:rPr>
          <w:rFonts w:hint="eastAsia"/>
        </w:rPr>
        <w:t>可实现授权门禁、道闸通行权限，系统自动记录进出时间，离开时自动签离。</w:t>
      </w:r>
    </w:p>
    <w:p w:rsidR="007216BD" w:rsidRDefault="005226D2">
      <w:pPr>
        <w:pStyle w:val="3"/>
        <w:numPr>
          <w:ilvl w:val="2"/>
          <w:numId w:val="5"/>
        </w:numPr>
      </w:pPr>
      <w:bookmarkStart w:id="38" w:name="4.1.3_系统优势"/>
      <w:bookmarkStart w:id="39" w:name="_Toc29903"/>
      <w:bookmarkEnd w:id="38"/>
      <w:r>
        <w:lastRenderedPageBreak/>
        <w:t>系统优势</w:t>
      </w:r>
      <w:bookmarkEnd w:id="39"/>
    </w:p>
    <w:p w:rsidR="007216BD" w:rsidRDefault="007216BD">
      <w:pPr>
        <w:ind w:left="340"/>
      </w:pPr>
    </w:p>
    <w:p w:rsidR="007216BD" w:rsidRDefault="005226D2">
      <w:pPr>
        <w:ind w:firstLine="720"/>
        <w:rPr>
          <w:b/>
          <w:bCs/>
        </w:rPr>
      </w:pPr>
      <w:proofErr w:type="gramStart"/>
      <w:r>
        <w:rPr>
          <w:b/>
          <w:bCs/>
        </w:rPr>
        <w:t>微信对接</w:t>
      </w:r>
      <w:proofErr w:type="gramEnd"/>
    </w:p>
    <w:p w:rsidR="007216BD" w:rsidRDefault="005226D2">
      <w:pPr>
        <w:ind w:firstLine="720"/>
      </w:pPr>
      <w:proofErr w:type="gramStart"/>
      <w:r>
        <w:t>对接微信预约</w:t>
      </w:r>
      <w:proofErr w:type="gramEnd"/>
      <w:r>
        <w:t>系统，</w:t>
      </w:r>
      <w:proofErr w:type="gramStart"/>
      <w:r>
        <w:t>凭微信</w:t>
      </w:r>
      <w:proofErr w:type="gramEnd"/>
      <w:r>
        <w:t>预约</w:t>
      </w:r>
      <w:proofErr w:type="gramStart"/>
      <w:r>
        <w:t>二维码</w:t>
      </w:r>
      <w:proofErr w:type="gramEnd"/>
      <w:r>
        <w:rPr>
          <w:rFonts w:hint="eastAsia"/>
        </w:rPr>
        <w:t>/</w:t>
      </w:r>
      <w:r>
        <w:rPr>
          <w:rFonts w:hint="eastAsia"/>
        </w:rPr>
        <w:t>或者</w:t>
      </w:r>
      <w:r>
        <w:t>人脸可直接进出道闸门禁，已预约授权的车辆，支持直接车牌识别打开道闸放行；访客也可在</w:t>
      </w:r>
      <w:proofErr w:type="gramStart"/>
      <w:r>
        <w:t>访客机刷</w:t>
      </w:r>
      <w:proofErr w:type="gramEnd"/>
      <w:r>
        <w:t>预约</w:t>
      </w:r>
      <w:proofErr w:type="gramStart"/>
      <w:r>
        <w:t>二维码自动</w:t>
      </w:r>
      <w:proofErr w:type="gramEnd"/>
      <w:r>
        <w:t>带出预约信息，包括访客姓名、身份证号、手机号等信息。</w:t>
      </w:r>
    </w:p>
    <w:p w:rsidR="007216BD" w:rsidRDefault="005226D2">
      <w:pPr>
        <w:ind w:firstLine="720"/>
      </w:pPr>
      <w:proofErr w:type="gramStart"/>
      <w:r>
        <w:t>微信预约</w:t>
      </w:r>
      <w:proofErr w:type="gramEnd"/>
      <w:r>
        <w:t>系统作为访客提前登记核验的选择，方便快捷，访客体验极佳，彰显智能园区形象。</w:t>
      </w:r>
    </w:p>
    <w:p w:rsidR="007216BD" w:rsidRDefault="007216BD"/>
    <w:p w:rsidR="007216BD" w:rsidRDefault="005226D2">
      <w:pPr>
        <w:ind w:firstLine="720"/>
      </w:pPr>
      <w:r>
        <w:rPr>
          <w:b/>
          <w:bCs/>
        </w:rPr>
        <w:t>实名认证</w:t>
      </w:r>
    </w:p>
    <w:p w:rsidR="007216BD" w:rsidRDefault="005226D2">
      <w:pPr>
        <w:ind w:firstLine="720"/>
      </w:pPr>
      <w:r>
        <w:t>访客登记时支持采集访客现场照片进行人证比对，核验访客的身份，避免假证、冒用证件等情况，规避安全风险。</w:t>
      </w:r>
    </w:p>
    <w:p w:rsidR="007216BD" w:rsidRDefault="005226D2">
      <w:pPr>
        <w:ind w:firstLine="720"/>
      </w:pPr>
      <w:r>
        <w:rPr>
          <w:rFonts w:hint="eastAsia"/>
        </w:rPr>
        <w:t>AI</w:t>
      </w:r>
      <w:r>
        <w:t>访客登记子系统支持扩展接入可信身份认证服务，</w:t>
      </w:r>
      <w:proofErr w:type="gramStart"/>
      <w:r>
        <w:t>访客未</w:t>
      </w:r>
      <w:proofErr w:type="gramEnd"/>
      <w:r>
        <w:t>携带身份证时，输入姓名、身份证号码，即可采集现场人脸照片进行比对，进行实名核验。可信身份人证服务依托公安部完整、权威的全国居民身份证制证信息数据库，核验人与身份证一致性，为实名数据提供有力保障。</w:t>
      </w:r>
    </w:p>
    <w:p w:rsidR="007216BD" w:rsidRDefault="007216BD">
      <w:pPr>
        <w:ind w:firstLine="720"/>
      </w:pPr>
    </w:p>
    <w:p w:rsidR="007216BD" w:rsidRDefault="005226D2">
      <w:pPr>
        <w:ind w:firstLine="720"/>
        <w:rPr>
          <w:b/>
          <w:bCs/>
        </w:rPr>
      </w:pPr>
      <w:r>
        <w:rPr>
          <w:b/>
          <w:bCs/>
        </w:rPr>
        <w:t>系统集成性强</w:t>
      </w:r>
    </w:p>
    <w:p w:rsidR="007216BD" w:rsidRDefault="005226D2">
      <w:pPr>
        <w:ind w:firstLine="720"/>
        <w:sectPr w:rsidR="007216BD">
          <w:pgSz w:w="11910" w:h="16840"/>
          <w:pgMar w:top="1360" w:right="960" w:bottom="1660" w:left="1460" w:header="871" w:footer="1478" w:gutter="0"/>
          <w:cols w:space="720"/>
        </w:sectPr>
      </w:pPr>
      <w:r>
        <w:t>本系统基于模块化设计，可根据后期需求进行灵活扩展而不影响整体软硬件框架，同时支持多种标准接口，具有很好的开放性，可与更多系统集成，同时也可以根据客户实际应用产品进行系统对接，如车牌识别、升降柱、</w:t>
      </w:r>
      <w:proofErr w:type="gramStart"/>
      <w:r>
        <w:t>微信预约</w:t>
      </w:r>
      <w:proofErr w:type="gramEnd"/>
      <w:r>
        <w:t>、公安背景核验等。</w:t>
      </w:r>
    </w:p>
    <w:p w:rsidR="007216BD" w:rsidRDefault="007216BD"/>
    <w:p w:rsidR="007216BD" w:rsidRDefault="005226D2">
      <w:pPr>
        <w:pStyle w:val="2"/>
        <w:numPr>
          <w:ilvl w:val="1"/>
          <w:numId w:val="8"/>
        </w:numPr>
        <w:tabs>
          <w:tab w:val="left" w:pos="1033"/>
          <w:tab w:val="left" w:pos="1034"/>
        </w:tabs>
        <w:spacing w:line="707" w:lineRule="exact"/>
      </w:pPr>
      <w:bookmarkStart w:id="40" w:name="4.1_访客易登记子系统"/>
      <w:bookmarkStart w:id="41" w:name="4.2_人脸门禁子系统"/>
      <w:bookmarkStart w:id="42" w:name="_Toc12783"/>
      <w:bookmarkEnd w:id="40"/>
      <w:bookmarkEnd w:id="41"/>
      <w:r>
        <w:rPr>
          <w:spacing w:val="1"/>
        </w:rPr>
        <w:t>人脸门禁子系统</w:t>
      </w:r>
      <w:bookmarkStart w:id="43" w:name="4.2.1.1_系统架构概况"/>
      <w:bookmarkStart w:id="44" w:name="4.2.1_系统架构"/>
      <w:bookmarkEnd w:id="42"/>
      <w:bookmarkEnd w:id="43"/>
      <w:bookmarkEnd w:id="44"/>
    </w:p>
    <w:p w:rsidR="007216BD" w:rsidRDefault="007216BD"/>
    <w:p w:rsidR="007216BD" w:rsidRDefault="005226D2">
      <w:pPr>
        <w:ind w:firstLine="720"/>
      </w:pPr>
      <w:r>
        <w:t>人脸门禁子系统由人脸识别终端、门禁控制器、门禁设备组成，人脸识别终端识别比对访客现场人脸，检测是否有通行权限，若有人脸终端输出信号到门禁设备控制门禁设备放行。</w:t>
      </w:r>
    </w:p>
    <w:p w:rsidR="007216BD" w:rsidRDefault="005226D2">
      <w:pPr>
        <w:ind w:firstLine="720"/>
      </w:pPr>
      <w:r>
        <w:t>人脸闸机终端、门禁控制器通过局域网与系统服务器进行数据交互，并把通行记录储存在数据库中。</w:t>
      </w:r>
      <w:bookmarkStart w:id="45" w:name="4.2.1.2_德生人脸识别"/>
      <w:bookmarkEnd w:id="45"/>
    </w:p>
    <w:p w:rsidR="007216BD" w:rsidRDefault="007216BD">
      <w:pPr>
        <w:ind w:firstLine="720"/>
      </w:pPr>
    </w:p>
    <w:p w:rsidR="007216BD" w:rsidRDefault="005226D2">
      <w:pPr>
        <w:pStyle w:val="3"/>
        <w:ind w:left="0" w:firstLine="720"/>
        <w:rPr>
          <w:lang w:val="en-US"/>
        </w:rPr>
      </w:pPr>
      <w:bookmarkStart w:id="46" w:name="_Toc4986"/>
      <w:r>
        <w:rPr>
          <w:rFonts w:hint="eastAsia"/>
          <w:lang w:val="en-US"/>
        </w:rPr>
        <w:t>4.2.1 人脸</w:t>
      </w:r>
      <w:r>
        <w:t>门禁</w:t>
      </w:r>
      <w:r>
        <w:rPr>
          <w:rFonts w:hint="eastAsia"/>
          <w:lang w:val="en-US"/>
        </w:rPr>
        <w:t>介绍</w:t>
      </w:r>
      <w:bookmarkEnd w:id="46"/>
    </w:p>
    <w:p w:rsidR="007216BD" w:rsidRDefault="007216BD">
      <w:pPr>
        <w:rPr>
          <w:lang w:val="en-US"/>
        </w:rPr>
      </w:pPr>
    </w:p>
    <w:p w:rsidR="007216BD" w:rsidRDefault="005226D2">
      <w:pPr>
        <w:ind w:firstLine="720"/>
        <w:rPr>
          <w:lang w:val="en-US"/>
        </w:rPr>
        <w:sectPr w:rsidR="007216BD">
          <w:pgSz w:w="11910" w:h="16840"/>
          <w:pgMar w:top="1360" w:right="960" w:bottom="1660" w:left="1460" w:header="871" w:footer="1478" w:gutter="0"/>
          <w:cols w:space="720"/>
        </w:sectPr>
      </w:pPr>
      <w:r>
        <w:t>本方案中</w:t>
      </w:r>
      <w:r>
        <w:rPr>
          <w:rFonts w:hint="eastAsia"/>
          <w:lang w:val="en-US"/>
        </w:rPr>
        <w:t>访客系统</w:t>
      </w:r>
      <w:r>
        <w:t>与道闸</w:t>
      </w:r>
      <w:r>
        <w:t>/</w:t>
      </w:r>
      <w:r>
        <w:t>门禁系统通过</w:t>
      </w:r>
      <w:r>
        <w:t xml:space="preserve">TCP/IP </w:t>
      </w:r>
      <w:r>
        <w:t>进行对接，代替传统的人工登记方式，简化访客程序管理系统，节省了访客时间。访客在登记身份信息之后，</w:t>
      </w:r>
      <w:r>
        <w:rPr>
          <w:rFonts w:hint="eastAsia"/>
          <w:lang w:val="en-US"/>
        </w:rPr>
        <w:t>访客系统</w:t>
      </w:r>
      <w:r>
        <w:t>下发</w:t>
      </w:r>
      <w:r>
        <w:rPr>
          <w:rFonts w:hint="eastAsia"/>
          <w:lang w:val="en-US"/>
        </w:rPr>
        <w:t>人脸</w:t>
      </w:r>
      <w:r>
        <w:t>权限给道闸门禁系统，访客通过</w:t>
      </w:r>
      <w:r>
        <w:rPr>
          <w:rFonts w:hint="eastAsia"/>
          <w:lang w:val="en-US"/>
        </w:rPr>
        <w:t>人脸进出闸机。</w:t>
      </w:r>
      <w:r>
        <w:t>内部员工可直接刷卡</w:t>
      </w:r>
      <w:r>
        <w:rPr>
          <w:rFonts w:hint="eastAsia"/>
          <w:lang w:val="en-US"/>
        </w:rPr>
        <w:t>/</w:t>
      </w:r>
      <w:r>
        <w:rPr>
          <w:rFonts w:hint="eastAsia"/>
          <w:lang w:val="en-US"/>
        </w:rPr>
        <w:t>刷脸</w:t>
      </w:r>
      <w:r>
        <w:t>通过，实现人员分流的目的，为企业园区提供智能化、人性化的安全出入解决</w:t>
      </w:r>
      <w:r>
        <w:rPr>
          <w:rFonts w:hint="eastAsia"/>
          <w:lang w:val="en-US"/>
        </w:rPr>
        <w:t>方案。</w:t>
      </w:r>
    </w:p>
    <w:p w:rsidR="007216BD" w:rsidRDefault="005226D2">
      <w:pPr>
        <w:pStyle w:val="3"/>
        <w:ind w:left="0" w:firstLine="720"/>
      </w:pPr>
      <w:bookmarkStart w:id="47" w:name="4.2.2_系统功能"/>
      <w:bookmarkStart w:id="48" w:name="_Toc24842"/>
      <w:bookmarkEnd w:id="47"/>
      <w:r>
        <w:rPr>
          <w:rFonts w:hint="eastAsia"/>
          <w:lang w:val="en-US"/>
        </w:rPr>
        <w:lastRenderedPageBreak/>
        <w:t xml:space="preserve">4.2.2 </w:t>
      </w:r>
      <w:r>
        <w:t>系统功能</w:t>
      </w:r>
      <w:bookmarkEnd w:id="48"/>
    </w:p>
    <w:p w:rsidR="007216BD" w:rsidRDefault="007216BD">
      <w:pPr>
        <w:ind w:firstLine="720"/>
      </w:pPr>
    </w:p>
    <w:p w:rsidR="007216BD" w:rsidRDefault="005226D2">
      <w:pPr>
        <w:ind w:firstLine="720"/>
      </w:pPr>
      <w:r>
        <w:t>本方案设置门禁子系统的主要目的是对人员通行权限的管制，只有经过授权的人才能进入受控的区域，通过人脸识别终端、门禁控制器、读头、闸机，访客刷人脸、访客单、预约二维码、身份证，设备核验通行权限传送到门禁设备，检测放行。</w:t>
      </w:r>
    </w:p>
    <w:p w:rsidR="007216BD" w:rsidRDefault="005226D2">
      <w:pPr>
        <w:ind w:firstLine="720"/>
      </w:pPr>
      <w:r>
        <w:t>门禁子系统的实施将有效保障受控区域内的人、财、物的安全以及内部员工免受不必要的打扰，为企业园区建立一个安全、高效、舒适、方便的环境，提高租户满意度，打造安全有序的办公环境。</w:t>
      </w:r>
    </w:p>
    <w:p w:rsidR="007216BD" w:rsidRDefault="005226D2">
      <w:pPr>
        <w:ind w:firstLine="720"/>
      </w:pPr>
      <w:r>
        <w:t>其主要功能有：</w:t>
      </w:r>
    </w:p>
    <w:p w:rsidR="007216BD" w:rsidRDefault="005226D2">
      <w:pPr>
        <w:ind w:firstLine="720"/>
        <w:rPr>
          <w:b/>
          <w:bCs/>
          <w:lang w:val="en-US"/>
        </w:rPr>
      </w:pPr>
      <w:r>
        <w:rPr>
          <w:rFonts w:hint="eastAsia"/>
          <w:b/>
          <w:bCs/>
          <w:lang w:val="en-US"/>
        </w:rPr>
        <w:t>人脸识别开闸</w:t>
      </w:r>
    </w:p>
    <w:p w:rsidR="007216BD" w:rsidRDefault="005226D2">
      <w:pPr>
        <w:ind w:firstLine="720"/>
      </w:pPr>
      <w:r>
        <w:rPr>
          <w:rFonts w:hint="eastAsia"/>
          <w:lang w:val="en-US"/>
        </w:rPr>
        <w:t>通过人脸识别进行开闸，无需携带</w:t>
      </w:r>
      <w:r>
        <w:rPr>
          <w:rFonts w:hint="eastAsia"/>
          <w:lang w:val="en-US"/>
        </w:rPr>
        <w:t>IC</w:t>
      </w:r>
      <w:r>
        <w:rPr>
          <w:rFonts w:hint="eastAsia"/>
          <w:lang w:val="en-US"/>
        </w:rPr>
        <w:t>卡片，方便快捷</w:t>
      </w:r>
      <w:r>
        <w:t>；同时对不同的区域和特定的门及通道进行进出管制，子系统能够实现远程管理。</w:t>
      </w:r>
    </w:p>
    <w:p w:rsidR="007216BD" w:rsidRDefault="007216BD">
      <w:pPr>
        <w:ind w:firstLine="720"/>
      </w:pPr>
    </w:p>
    <w:p w:rsidR="007216BD" w:rsidRDefault="005226D2">
      <w:pPr>
        <w:ind w:firstLine="720"/>
        <w:rPr>
          <w:b/>
          <w:bCs/>
        </w:rPr>
      </w:pPr>
      <w:r>
        <w:rPr>
          <w:b/>
          <w:bCs/>
        </w:rPr>
        <w:t>实时监控功能</w:t>
      </w:r>
    </w:p>
    <w:p w:rsidR="007216BD" w:rsidRDefault="005226D2">
      <w:pPr>
        <w:ind w:firstLine="720"/>
      </w:pPr>
      <w:r>
        <w:t>系统管理人员可以在</w:t>
      </w:r>
      <w:r>
        <w:rPr>
          <w:rFonts w:hint="eastAsia"/>
        </w:rPr>
        <w:t>AI</w:t>
      </w:r>
      <w:r>
        <w:t>访客后台管理端实时查看企业园区每个区域人员的进出情况；也可以远程打开指定门禁。</w:t>
      </w:r>
    </w:p>
    <w:p w:rsidR="007216BD" w:rsidRDefault="007216BD">
      <w:pPr>
        <w:ind w:firstLine="720"/>
      </w:pPr>
    </w:p>
    <w:p w:rsidR="007216BD" w:rsidRDefault="005226D2">
      <w:pPr>
        <w:ind w:firstLine="720"/>
        <w:rPr>
          <w:b/>
          <w:bCs/>
        </w:rPr>
      </w:pPr>
      <w:r>
        <w:rPr>
          <w:b/>
          <w:bCs/>
        </w:rPr>
        <w:t>权限管理</w:t>
      </w:r>
    </w:p>
    <w:p w:rsidR="007216BD" w:rsidRDefault="005226D2">
      <w:pPr>
        <w:ind w:firstLine="720"/>
      </w:pPr>
      <w:r>
        <w:t>系统可针对企业园区内不同的受控人员，设置不同的进出权限</w:t>
      </w:r>
      <w:r>
        <w:rPr>
          <w:rFonts w:hint="eastAsia"/>
        </w:rPr>
        <w:t>，</w:t>
      </w:r>
      <w:r>
        <w:t>同时对各人员出入情况进行实时记录管理。系统还可实现分时段的通行权限管理，限制外来人员进出的时间和活动区域，有效排除外部危险因素。</w:t>
      </w:r>
    </w:p>
    <w:p w:rsidR="007216BD" w:rsidRDefault="007216BD">
      <w:pPr>
        <w:ind w:firstLine="720"/>
      </w:pPr>
    </w:p>
    <w:p w:rsidR="007216BD" w:rsidRDefault="005226D2">
      <w:pPr>
        <w:ind w:firstLine="720"/>
        <w:rPr>
          <w:b/>
          <w:bCs/>
        </w:rPr>
      </w:pPr>
      <w:r>
        <w:rPr>
          <w:b/>
          <w:bCs/>
        </w:rPr>
        <w:t>出入记录查询功能</w:t>
      </w:r>
    </w:p>
    <w:p w:rsidR="007216BD" w:rsidRDefault="005226D2">
      <w:pPr>
        <w:ind w:firstLine="720"/>
        <w:sectPr w:rsidR="007216BD">
          <w:footerReference w:type="default" r:id="rId24"/>
          <w:pgSz w:w="11910" w:h="16840"/>
          <w:pgMar w:top="1360" w:right="960" w:bottom="1660" w:left="1460" w:header="871" w:footer="1478" w:gutter="0"/>
          <w:cols w:space="720"/>
        </w:sectPr>
      </w:pPr>
      <w:r>
        <w:t>系统可实时显示、记录所有事件数据；读卡器读卡数据实时传送给服务端，可在管理软件查询；持卡人（姓名、照片等）、事件时间、门点地址、事件类型（进门刷卡记录、出门刷卡记录、远程开门、无效卡读卡等）等信息如实记录且记录不可更改。</w:t>
      </w:r>
      <w:bookmarkStart w:id="49" w:name="4.2.3_系统优势"/>
      <w:bookmarkEnd w:id="49"/>
    </w:p>
    <w:p w:rsidR="007216BD" w:rsidRDefault="005226D2">
      <w:pPr>
        <w:pStyle w:val="3"/>
        <w:numPr>
          <w:ilvl w:val="2"/>
          <w:numId w:val="8"/>
        </w:numPr>
      </w:pPr>
      <w:bookmarkStart w:id="50" w:name="4.3.3_系统优势"/>
      <w:bookmarkStart w:id="51" w:name="_Toc24689"/>
      <w:bookmarkEnd w:id="50"/>
      <w:r>
        <w:lastRenderedPageBreak/>
        <w:t>系统优势</w:t>
      </w:r>
      <w:bookmarkEnd w:id="51"/>
    </w:p>
    <w:p w:rsidR="007216BD" w:rsidRDefault="007216BD">
      <w:pPr>
        <w:ind w:firstLine="720"/>
      </w:pPr>
    </w:p>
    <w:p w:rsidR="007216BD" w:rsidRDefault="005226D2">
      <w:pPr>
        <w:ind w:firstLine="720"/>
        <w:rPr>
          <w:b/>
          <w:bCs/>
        </w:rPr>
      </w:pPr>
      <w:r>
        <w:rPr>
          <w:b/>
          <w:bCs/>
        </w:rPr>
        <w:t>安全通畅，尊贵体验</w:t>
      </w:r>
    </w:p>
    <w:p w:rsidR="007216BD" w:rsidRDefault="005226D2">
      <w:pPr>
        <w:ind w:firstLine="720"/>
      </w:pPr>
      <w:r>
        <w:t>动态智能识别车辆，提高通行效率，车牌识别率高，道闸</w:t>
      </w:r>
      <w:proofErr w:type="gramStart"/>
      <w:r>
        <w:t>与地感联动</w:t>
      </w:r>
      <w:proofErr w:type="gramEnd"/>
      <w:r>
        <w:t>，防跟车防砸车，出入图像抓拍对比，车牌作为唯一凭证，核算机制严密，确保车辆安全和方便调查取证。</w:t>
      </w:r>
    </w:p>
    <w:p w:rsidR="007216BD" w:rsidRDefault="005226D2">
      <w:pPr>
        <w:ind w:firstLine="720"/>
      </w:pPr>
      <w:r>
        <w:t xml:space="preserve">TCP/IP </w:t>
      </w:r>
      <w:r>
        <w:t>网络通讯，布线简单，也可利用现有网络免重复布线，支持停车场车位，数据，设备，人员分权分级管理，集中部署，统一平台管理，数据实时入库，车流大小，车位使用率一目了然。</w:t>
      </w:r>
    </w:p>
    <w:p w:rsidR="007216BD" w:rsidRDefault="007216BD">
      <w:pPr>
        <w:ind w:firstLine="720"/>
      </w:pPr>
    </w:p>
    <w:p w:rsidR="007216BD" w:rsidRDefault="005226D2">
      <w:pPr>
        <w:ind w:firstLine="720"/>
        <w:rPr>
          <w:b/>
          <w:bCs/>
        </w:rPr>
      </w:pPr>
      <w:r>
        <w:rPr>
          <w:b/>
          <w:bCs/>
        </w:rPr>
        <w:t>个性定制，可扩展性强</w:t>
      </w:r>
    </w:p>
    <w:p w:rsidR="007216BD" w:rsidRDefault="005226D2">
      <w:pPr>
        <w:ind w:firstLine="720"/>
      </w:pPr>
      <w:r>
        <w:t>支持中央收费及无人值守停车场，可扩展车位引导功能，反向寻车功能，消费打折功能等。丰富的自定义接口，实现火警、防盗等信号接入及响应，确保车场安全，紧急疏导，应急封锁等车场事件处理，轻松应对各种突发事件。</w:t>
      </w:r>
    </w:p>
    <w:p w:rsidR="007216BD" w:rsidRDefault="007216BD">
      <w:pPr>
        <w:ind w:firstLine="720"/>
      </w:pPr>
    </w:p>
    <w:p w:rsidR="007216BD" w:rsidRDefault="007216BD">
      <w:pPr>
        <w:ind w:firstLine="720"/>
      </w:pPr>
    </w:p>
    <w:p w:rsidR="007216BD" w:rsidRDefault="007216BD">
      <w:pPr>
        <w:ind w:firstLine="720"/>
      </w:pPr>
    </w:p>
    <w:p w:rsidR="007216BD" w:rsidRDefault="007216BD">
      <w:pPr>
        <w:ind w:firstLine="720"/>
      </w:pPr>
    </w:p>
    <w:p w:rsidR="007216BD" w:rsidRDefault="007216BD">
      <w:pPr>
        <w:ind w:firstLine="720"/>
      </w:pPr>
    </w:p>
    <w:p w:rsidR="007216BD" w:rsidRDefault="007216BD">
      <w:pPr>
        <w:ind w:firstLine="720"/>
      </w:pPr>
    </w:p>
    <w:p w:rsidR="007216BD" w:rsidRDefault="007216BD">
      <w:pPr>
        <w:ind w:firstLine="720"/>
      </w:pPr>
    </w:p>
    <w:p w:rsidR="007216BD" w:rsidRDefault="007216BD">
      <w:pPr>
        <w:ind w:firstLine="720"/>
      </w:pPr>
    </w:p>
    <w:p w:rsidR="007216BD" w:rsidRDefault="007216BD">
      <w:pPr>
        <w:ind w:firstLine="720"/>
      </w:pPr>
    </w:p>
    <w:p w:rsidR="007216BD" w:rsidRDefault="007216BD">
      <w:pPr>
        <w:ind w:firstLine="720"/>
      </w:pPr>
    </w:p>
    <w:p w:rsidR="007216BD" w:rsidRDefault="007216BD">
      <w:pPr>
        <w:ind w:firstLine="720"/>
      </w:pPr>
    </w:p>
    <w:p w:rsidR="007216BD" w:rsidRDefault="007216BD">
      <w:pPr>
        <w:ind w:firstLine="720"/>
      </w:pPr>
    </w:p>
    <w:p w:rsidR="007216BD" w:rsidRDefault="007216BD">
      <w:pPr>
        <w:ind w:firstLine="720"/>
      </w:pPr>
    </w:p>
    <w:p w:rsidR="007216BD" w:rsidRDefault="007216BD">
      <w:pPr>
        <w:ind w:firstLine="720"/>
      </w:pPr>
    </w:p>
    <w:p w:rsidR="007216BD" w:rsidRDefault="007216BD">
      <w:pPr>
        <w:ind w:firstLine="720"/>
      </w:pPr>
    </w:p>
    <w:p w:rsidR="007216BD" w:rsidRDefault="007216BD">
      <w:pPr>
        <w:ind w:firstLine="720"/>
      </w:pPr>
    </w:p>
    <w:p w:rsidR="007216BD" w:rsidRDefault="007216BD">
      <w:pPr>
        <w:ind w:firstLine="720"/>
      </w:pPr>
    </w:p>
    <w:p w:rsidR="007216BD" w:rsidRDefault="007216BD">
      <w:pPr>
        <w:ind w:firstLine="720"/>
      </w:pPr>
    </w:p>
    <w:p w:rsidR="007216BD" w:rsidRDefault="005226D2">
      <w:pPr>
        <w:pStyle w:val="2"/>
        <w:numPr>
          <w:ilvl w:val="1"/>
          <w:numId w:val="8"/>
        </w:numPr>
        <w:tabs>
          <w:tab w:val="left" w:pos="1033"/>
          <w:tab w:val="left" w:pos="1034"/>
        </w:tabs>
        <w:spacing w:line="707" w:lineRule="exact"/>
      </w:pPr>
      <w:bookmarkStart w:id="52" w:name="_Toc25885"/>
      <w:proofErr w:type="gramStart"/>
      <w:r>
        <w:rPr>
          <w:spacing w:val="1"/>
        </w:rPr>
        <w:lastRenderedPageBreak/>
        <w:t>微信预约</w:t>
      </w:r>
      <w:proofErr w:type="gramEnd"/>
      <w:r>
        <w:rPr>
          <w:spacing w:val="1"/>
        </w:rPr>
        <w:t>子系统</w:t>
      </w:r>
      <w:bookmarkEnd w:id="52"/>
    </w:p>
    <w:p w:rsidR="007216BD" w:rsidRDefault="005226D2">
      <w:pPr>
        <w:pStyle w:val="3"/>
        <w:numPr>
          <w:ilvl w:val="2"/>
          <w:numId w:val="8"/>
        </w:numPr>
      </w:pPr>
      <w:bookmarkStart w:id="53" w:name="4.4.1_系统架构"/>
      <w:bookmarkEnd w:id="53"/>
      <w:r>
        <w:rPr>
          <w:rFonts w:hint="eastAsia"/>
        </w:rPr>
        <w:t xml:space="preserve"> </w:t>
      </w:r>
      <w:bookmarkStart w:id="54" w:name="_Toc13868"/>
      <w:r>
        <w:t>系统架构</w:t>
      </w:r>
      <w:bookmarkEnd w:id="54"/>
    </w:p>
    <w:p w:rsidR="007216BD" w:rsidRDefault="005226D2">
      <w:pPr>
        <w:pStyle w:val="a3"/>
        <w:spacing w:before="1"/>
        <w:rPr>
          <w:rFonts w:ascii="微软雅黑"/>
          <w:b/>
          <w:sz w:val="17"/>
        </w:rPr>
      </w:pPr>
      <w:r>
        <w:rPr>
          <w:noProof/>
          <w:lang w:val="en-US" w:bidi="ar-SA"/>
        </w:rPr>
        <w:drawing>
          <wp:anchor distT="0" distB="0" distL="0" distR="0" simplePos="0" relativeHeight="251662336" behindDoc="0" locked="0" layoutInCell="1" allowOverlap="1">
            <wp:simplePos x="0" y="0"/>
            <wp:positionH relativeFrom="page">
              <wp:posOffset>1793875</wp:posOffset>
            </wp:positionH>
            <wp:positionV relativeFrom="paragraph">
              <wp:posOffset>224155</wp:posOffset>
            </wp:positionV>
            <wp:extent cx="4067175" cy="2537460"/>
            <wp:effectExtent l="0" t="0" r="1905" b="7620"/>
            <wp:wrapTopAndBottom/>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5.jpeg"/>
                    <pic:cNvPicPr>
                      <a:picLocks noChangeAspect="1"/>
                    </pic:cNvPicPr>
                  </pic:nvPicPr>
                  <pic:blipFill>
                    <a:blip r:embed="rId25" cstate="print"/>
                    <a:stretch>
                      <a:fillRect/>
                    </a:stretch>
                  </pic:blipFill>
                  <pic:spPr>
                    <a:xfrm>
                      <a:off x="0" y="0"/>
                      <a:ext cx="4067025" cy="2537460"/>
                    </a:xfrm>
                    <a:prstGeom prst="rect">
                      <a:avLst/>
                    </a:prstGeom>
                  </pic:spPr>
                </pic:pic>
              </a:graphicData>
            </a:graphic>
          </wp:anchor>
        </w:drawing>
      </w:r>
    </w:p>
    <w:p w:rsidR="007216BD" w:rsidRDefault="007216BD">
      <w:pPr>
        <w:pStyle w:val="a3"/>
        <w:spacing w:before="12"/>
        <w:rPr>
          <w:rFonts w:ascii="微软雅黑"/>
          <w:b/>
          <w:sz w:val="26"/>
        </w:rPr>
      </w:pPr>
    </w:p>
    <w:p w:rsidR="007216BD" w:rsidRDefault="005226D2">
      <w:pPr>
        <w:spacing w:line="432" w:lineRule="exact"/>
        <w:ind w:right="500"/>
        <w:jc w:val="center"/>
      </w:pPr>
      <w:r>
        <w:rPr>
          <w:rFonts w:ascii="微软雅黑" w:hint="eastAsia"/>
          <w:b/>
        </w:rPr>
        <w:t xml:space="preserve">图 13 </w:t>
      </w:r>
      <w:r>
        <w:rPr>
          <w:rFonts w:hint="eastAsia"/>
        </w:rPr>
        <w:t>AI</w:t>
      </w:r>
      <w:proofErr w:type="gramStart"/>
      <w:r>
        <w:rPr>
          <w:rFonts w:hint="eastAsia"/>
        </w:rPr>
        <w:t>访客</w:t>
      </w:r>
      <w:r>
        <w:t>微信预约</w:t>
      </w:r>
      <w:proofErr w:type="gramEnd"/>
      <w:r>
        <w:t>子系统拓扑图</w:t>
      </w:r>
    </w:p>
    <w:p w:rsidR="007216BD" w:rsidRDefault="007216BD">
      <w:pPr>
        <w:pStyle w:val="a3"/>
        <w:rPr>
          <w:sz w:val="32"/>
        </w:rPr>
      </w:pPr>
    </w:p>
    <w:p w:rsidR="007216BD" w:rsidRDefault="005226D2">
      <w:pPr>
        <w:ind w:firstLine="720"/>
      </w:pPr>
      <w:r>
        <w:rPr>
          <w:rFonts w:hint="eastAsia"/>
        </w:rPr>
        <w:t>AI</w:t>
      </w:r>
      <w:r>
        <w:rPr>
          <w:rFonts w:hint="eastAsia"/>
        </w:rPr>
        <w:t>访客</w:t>
      </w:r>
      <w:r>
        <w:t>登记子系统</w:t>
      </w:r>
      <w:proofErr w:type="gramStart"/>
      <w:r>
        <w:t>与微信预约</w:t>
      </w:r>
      <w:proofErr w:type="gramEnd"/>
      <w:r>
        <w:t>子系统通过服务器实现对接，</w:t>
      </w:r>
      <w:proofErr w:type="gramStart"/>
      <w:r>
        <w:t>微信预约</w:t>
      </w:r>
      <w:proofErr w:type="gramEnd"/>
      <w:r>
        <w:t>子系统是</w:t>
      </w:r>
      <w:proofErr w:type="gramStart"/>
      <w:r>
        <w:t>基于微信服务</w:t>
      </w:r>
      <w:proofErr w:type="gramEnd"/>
      <w:r>
        <w:t>号</w:t>
      </w:r>
      <w:r>
        <w:rPr>
          <w:rFonts w:hint="eastAsia"/>
        </w:rPr>
        <w:t>/</w:t>
      </w:r>
      <w:r>
        <w:rPr>
          <w:rFonts w:hint="eastAsia"/>
        </w:rPr>
        <w:t>小程序</w:t>
      </w:r>
      <w:r>
        <w:t>，实现访客自助预约和内部人员主动邀约功能的一个预约系统，预约信息可以通过服务端与各子系统联动，从而实现快速登记进出。</w:t>
      </w:r>
    </w:p>
    <w:p w:rsidR="007216BD" w:rsidRDefault="005226D2">
      <w:pPr>
        <w:pStyle w:val="a3"/>
        <w:spacing w:before="10"/>
        <w:rPr>
          <w:sz w:val="10"/>
        </w:rPr>
      </w:pPr>
      <w:r>
        <w:rPr>
          <w:noProof/>
          <w:lang w:val="en-US" w:bidi="ar-SA"/>
        </w:rPr>
        <w:drawing>
          <wp:anchor distT="0" distB="0" distL="0" distR="0" simplePos="0" relativeHeight="251663360" behindDoc="0" locked="0" layoutInCell="1" allowOverlap="1">
            <wp:simplePos x="0" y="0"/>
            <wp:positionH relativeFrom="page">
              <wp:posOffset>1823720</wp:posOffset>
            </wp:positionH>
            <wp:positionV relativeFrom="paragraph">
              <wp:posOffset>112395</wp:posOffset>
            </wp:positionV>
            <wp:extent cx="3895725" cy="1638300"/>
            <wp:effectExtent l="0" t="0" r="5715" b="7620"/>
            <wp:wrapTopAndBottom/>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6.png"/>
                    <pic:cNvPicPr>
                      <a:picLocks noChangeAspect="1"/>
                    </pic:cNvPicPr>
                  </pic:nvPicPr>
                  <pic:blipFill>
                    <a:blip r:embed="rId26" cstate="print"/>
                    <a:stretch>
                      <a:fillRect/>
                    </a:stretch>
                  </pic:blipFill>
                  <pic:spPr>
                    <a:xfrm>
                      <a:off x="0" y="0"/>
                      <a:ext cx="3895506" cy="1638300"/>
                    </a:xfrm>
                    <a:prstGeom prst="rect">
                      <a:avLst/>
                    </a:prstGeom>
                  </pic:spPr>
                </pic:pic>
              </a:graphicData>
            </a:graphic>
          </wp:anchor>
        </w:drawing>
      </w:r>
    </w:p>
    <w:p w:rsidR="007216BD" w:rsidRDefault="007216BD">
      <w:pPr>
        <w:pStyle w:val="a3"/>
        <w:spacing w:before="10"/>
        <w:rPr>
          <w:sz w:val="26"/>
        </w:rPr>
      </w:pPr>
    </w:p>
    <w:p w:rsidR="007216BD" w:rsidRDefault="005226D2">
      <w:pPr>
        <w:spacing w:line="431" w:lineRule="exact"/>
        <w:ind w:right="500"/>
        <w:jc w:val="center"/>
      </w:pPr>
      <w:r>
        <w:rPr>
          <w:rFonts w:ascii="微软雅黑" w:hint="eastAsia"/>
          <w:b/>
        </w:rPr>
        <w:t xml:space="preserve">图 14 </w:t>
      </w:r>
      <w:r>
        <w:rPr>
          <w:rFonts w:hint="eastAsia"/>
        </w:rPr>
        <w:t>AI</w:t>
      </w:r>
      <w:r>
        <w:t>访客</w:t>
      </w:r>
      <w:proofErr w:type="gramStart"/>
      <w:r>
        <w:t>与微信预约</w:t>
      </w:r>
      <w:proofErr w:type="gramEnd"/>
      <w:r>
        <w:t>系统通过服务器对接</w:t>
      </w:r>
    </w:p>
    <w:p w:rsidR="007216BD" w:rsidRDefault="007216BD">
      <w:pPr>
        <w:spacing w:line="431" w:lineRule="exact"/>
        <w:jc w:val="center"/>
        <w:sectPr w:rsidR="007216BD">
          <w:footerReference w:type="default" r:id="rId27"/>
          <w:pgSz w:w="11910" w:h="16840"/>
          <w:pgMar w:top="1360" w:right="960" w:bottom="1660" w:left="1460" w:header="871" w:footer="1478" w:gutter="0"/>
          <w:cols w:space="720"/>
        </w:sectPr>
      </w:pPr>
    </w:p>
    <w:p w:rsidR="007216BD" w:rsidRDefault="007216BD">
      <w:pPr>
        <w:pStyle w:val="a3"/>
        <w:spacing w:before="5"/>
        <w:rPr>
          <w:sz w:val="9"/>
        </w:rPr>
      </w:pPr>
    </w:p>
    <w:p w:rsidR="007216BD" w:rsidRDefault="005226D2">
      <w:pPr>
        <w:ind w:firstLine="720"/>
        <w:rPr>
          <w:sz w:val="32"/>
        </w:rPr>
      </w:pPr>
      <w:r>
        <w:rPr>
          <w:rFonts w:hint="eastAsia"/>
        </w:rPr>
        <w:t>AI</w:t>
      </w:r>
      <w:proofErr w:type="gramStart"/>
      <w:r>
        <w:rPr>
          <w:rFonts w:hint="eastAsia"/>
        </w:rPr>
        <w:t>访客</w:t>
      </w:r>
      <w:r>
        <w:t>微信预约</w:t>
      </w:r>
      <w:proofErr w:type="gramEnd"/>
      <w:r>
        <w:t>的使用机制是双向的。即访客预约来访的消息通过服务号可以直接推送至被访人做回复，而且回复的结果又通过服务号反馈结果告知访客，若</w:t>
      </w:r>
      <w:r>
        <w:t>“</w:t>
      </w:r>
      <w:r>
        <w:t>同意</w:t>
      </w:r>
      <w:r>
        <w:t>”</w:t>
      </w:r>
      <w:r>
        <w:t>访问的，访客可以收到唯一的</w:t>
      </w:r>
      <w:proofErr w:type="gramStart"/>
      <w:r>
        <w:t>二维码通行证</w:t>
      </w:r>
      <w:proofErr w:type="gramEnd"/>
      <w:r>
        <w:t>，访客预约时只需要关注公众号并认证，无需</w:t>
      </w:r>
      <w:proofErr w:type="gramStart"/>
      <w:r>
        <w:t>互加微信好友</w:t>
      </w:r>
      <w:proofErr w:type="gramEnd"/>
      <w:r>
        <w:t>也可快速预约被访人。</w:t>
      </w:r>
    </w:p>
    <w:p w:rsidR="007216BD" w:rsidRDefault="007216BD">
      <w:pPr>
        <w:pStyle w:val="a3"/>
        <w:spacing w:before="4"/>
        <w:rPr>
          <w:sz w:val="34"/>
        </w:rPr>
      </w:pPr>
    </w:p>
    <w:p w:rsidR="007216BD" w:rsidRDefault="005226D2">
      <w:pPr>
        <w:pStyle w:val="3"/>
        <w:numPr>
          <w:ilvl w:val="2"/>
          <w:numId w:val="8"/>
        </w:numPr>
      </w:pPr>
      <w:bookmarkStart w:id="55" w:name="4.4.2_系统功能"/>
      <w:bookmarkStart w:id="56" w:name="_Toc26804"/>
      <w:bookmarkEnd w:id="55"/>
      <w:r>
        <w:t>系统功能</w:t>
      </w:r>
      <w:bookmarkEnd w:id="56"/>
    </w:p>
    <w:p w:rsidR="007216BD" w:rsidRDefault="007216BD">
      <w:pPr>
        <w:ind w:firstLine="720"/>
      </w:pPr>
    </w:p>
    <w:p w:rsidR="007216BD" w:rsidRDefault="005226D2">
      <w:pPr>
        <w:ind w:firstLine="720"/>
        <w:rPr>
          <w:b/>
          <w:bCs/>
        </w:rPr>
      </w:pPr>
      <w:r>
        <w:rPr>
          <w:b/>
          <w:bCs/>
        </w:rPr>
        <w:t>访客自主预约</w:t>
      </w:r>
    </w:p>
    <w:p w:rsidR="007216BD" w:rsidRDefault="005226D2">
      <w:pPr>
        <w:ind w:firstLine="720"/>
      </w:pPr>
      <w:r>
        <w:t>基于</w:t>
      </w:r>
      <w:proofErr w:type="gramStart"/>
      <w:r>
        <w:t>微信公众号</w:t>
      </w:r>
      <w:proofErr w:type="gramEnd"/>
      <w:r>
        <w:t>/</w:t>
      </w:r>
      <w:r>
        <w:t>小程序的应用，此方案提供</w:t>
      </w:r>
      <w:proofErr w:type="gramStart"/>
      <w:r>
        <w:t>整套微信预约</w:t>
      </w:r>
      <w:proofErr w:type="gramEnd"/>
      <w:r>
        <w:t>服务系统，系统与客户现有</w:t>
      </w:r>
      <w:proofErr w:type="gramStart"/>
      <w:r>
        <w:t>微信公众号</w:t>
      </w:r>
      <w:proofErr w:type="gramEnd"/>
      <w:r>
        <w:t>做绑定，来访写字楼的访客可在公众号上预约申请，提交预约信息，发送给指定的被访人，回复审批结果。预约成功后，系统自动把预约信息推送给服务器，授权车牌号码、预约二维码、人脸等进出权限，访客到访直接进出，或到</w:t>
      </w:r>
      <w:proofErr w:type="gramStart"/>
      <w:r>
        <w:t>访客机</w:t>
      </w:r>
      <w:proofErr w:type="gramEnd"/>
      <w:r>
        <w:t>处读取</w:t>
      </w:r>
      <w:r>
        <w:rPr>
          <w:rFonts w:hint="eastAsia"/>
        </w:rPr>
        <w:t>身份证</w:t>
      </w:r>
      <w:r>
        <w:t>或输入手机号码带出提取预约记录进行快速登记进访。</w:t>
      </w:r>
    </w:p>
    <w:p w:rsidR="007216BD" w:rsidRDefault="005226D2">
      <w:pPr>
        <w:spacing w:line="417" w:lineRule="auto"/>
        <w:sectPr w:rsidR="007216BD">
          <w:footerReference w:type="default" r:id="rId28"/>
          <w:pgSz w:w="11910" w:h="16840"/>
          <w:pgMar w:top="1360" w:right="960" w:bottom="1660" w:left="1460" w:header="871" w:footer="1478" w:gutter="0"/>
          <w:pgNumType w:start="40"/>
          <w:cols w:space="720"/>
        </w:sectPr>
      </w:pPr>
      <w:r>
        <w:rPr>
          <w:noProof/>
          <w:lang w:val="en-US" w:bidi="ar-SA"/>
        </w:rPr>
        <w:drawing>
          <wp:inline distT="0" distB="0" distL="0" distR="0">
            <wp:extent cx="6026150" cy="2304415"/>
            <wp:effectExtent l="0" t="0" r="8890" b="1206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9"/>
                    <a:stretch>
                      <a:fillRect/>
                    </a:stretch>
                  </pic:blipFill>
                  <pic:spPr>
                    <a:xfrm>
                      <a:off x="0" y="0"/>
                      <a:ext cx="6026150" cy="2304415"/>
                    </a:xfrm>
                    <a:prstGeom prst="rect">
                      <a:avLst/>
                    </a:prstGeom>
                  </pic:spPr>
                </pic:pic>
              </a:graphicData>
            </a:graphic>
          </wp:inline>
        </w:drawing>
      </w:r>
    </w:p>
    <w:p w:rsidR="007216BD" w:rsidRDefault="007216BD">
      <w:pPr>
        <w:pStyle w:val="a3"/>
        <w:spacing w:before="5"/>
        <w:rPr>
          <w:sz w:val="9"/>
        </w:rPr>
      </w:pPr>
    </w:p>
    <w:p w:rsidR="007216BD" w:rsidRDefault="005226D2">
      <w:pPr>
        <w:ind w:firstLine="720"/>
        <w:rPr>
          <w:b/>
          <w:bCs/>
        </w:rPr>
      </w:pPr>
      <w:r>
        <w:rPr>
          <w:b/>
          <w:bCs/>
        </w:rPr>
        <w:t>员工与</w:t>
      </w:r>
      <w:proofErr w:type="gramStart"/>
      <w:r>
        <w:rPr>
          <w:b/>
          <w:bCs/>
        </w:rPr>
        <w:t>微信账号</w:t>
      </w:r>
      <w:proofErr w:type="gramEnd"/>
      <w:r>
        <w:rPr>
          <w:b/>
          <w:bCs/>
        </w:rPr>
        <w:t>绑定</w:t>
      </w:r>
    </w:p>
    <w:p w:rsidR="007216BD" w:rsidRDefault="005226D2">
      <w:pPr>
        <w:ind w:firstLine="720"/>
      </w:pPr>
      <w:proofErr w:type="gramStart"/>
      <w:r>
        <w:t>在微信预约</w:t>
      </w:r>
      <w:proofErr w:type="gramEnd"/>
      <w:r>
        <w:t>子系统后台，提供了对被</w:t>
      </w:r>
      <w:proofErr w:type="gramStart"/>
      <w:r>
        <w:t>访员工</w:t>
      </w:r>
      <w:proofErr w:type="gramEnd"/>
      <w:r>
        <w:t>的管理，系统录入员工的基础信息与绑定</w:t>
      </w:r>
      <w:proofErr w:type="gramStart"/>
      <w:r>
        <w:t>个人微信的</w:t>
      </w:r>
      <w:proofErr w:type="gramEnd"/>
      <w:r>
        <w:t>手机号码，由员工自主</w:t>
      </w:r>
      <w:proofErr w:type="gramStart"/>
      <w:r>
        <w:t>激活微信预约</w:t>
      </w:r>
      <w:proofErr w:type="gramEnd"/>
      <w:r>
        <w:t>的员工功能。</w:t>
      </w:r>
      <w:r>
        <w:rPr>
          <w:noProof/>
          <w:lang w:val="en-US" w:bidi="ar-SA"/>
        </w:rPr>
        <w:drawing>
          <wp:inline distT="0" distB="0" distL="0" distR="0">
            <wp:extent cx="5342255" cy="3161030"/>
            <wp:effectExtent l="0" t="0" r="6985"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30"/>
                    <a:stretch>
                      <a:fillRect/>
                    </a:stretch>
                  </pic:blipFill>
                  <pic:spPr>
                    <a:xfrm>
                      <a:off x="0" y="0"/>
                      <a:ext cx="5342255" cy="3161030"/>
                    </a:xfrm>
                    <a:prstGeom prst="rect">
                      <a:avLst/>
                    </a:prstGeom>
                  </pic:spPr>
                </pic:pic>
              </a:graphicData>
            </a:graphic>
          </wp:inline>
        </w:drawing>
      </w:r>
    </w:p>
    <w:p w:rsidR="007216BD" w:rsidRDefault="007216BD">
      <w:pPr>
        <w:ind w:firstLine="720"/>
        <w:rPr>
          <w:b/>
          <w:bCs/>
        </w:rPr>
      </w:pPr>
    </w:p>
    <w:p w:rsidR="007216BD" w:rsidRDefault="005226D2">
      <w:pPr>
        <w:ind w:firstLine="720"/>
        <w:rPr>
          <w:b/>
          <w:bCs/>
        </w:rPr>
      </w:pPr>
      <w:r>
        <w:rPr>
          <w:b/>
          <w:bCs/>
        </w:rPr>
        <w:t>员工邀约</w:t>
      </w:r>
    </w:p>
    <w:p w:rsidR="007216BD" w:rsidRDefault="005226D2">
      <w:pPr>
        <w:ind w:firstLine="720"/>
      </w:pPr>
      <w:r>
        <w:t>员工登录个人微信，关注系统绑定的</w:t>
      </w:r>
      <w:proofErr w:type="gramStart"/>
      <w:r>
        <w:t>微信公众号</w:t>
      </w:r>
      <w:proofErr w:type="gramEnd"/>
      <w:r>
        <w:t>/</w:t>
      </w:r>
      <w:r>
        <w:t>小程序，可为访客（</w:t>
      </w:r>
      <w:r>
        <w:t>VIP</w:t>
      </w:r>
      <w:r>
        <w:t>访客、重要来宾）填写预约信息，直接生成预约信息，并可提供给访客通行二维码。</w:t>
      </w:r>
    </w:p>
    <w:p w:rsidR="007216BD" w:rsidRDefault="005226D2">
      <w:pPr>
        <w:ind w:firstLine="720"/>
        <w:rPr>
          <w:lang w:val="en-US"/>
        </w:rPr>
      </w:pPr>
      <w:r>
        <w:rPr>
          <w:rFonts w:hint="eastAsia"/>
          <w:lang w:val="en-US"/>
        </w:rPr>
        <w:tab/>
      </w:r>
    </w:p>
    <w:p w:rsidR="007216BD" w:rsidRDefault="005226D2">
      <w:pPr>
        <w:rPr>
          <w:b/>
          <w:bCs/>
        </w:rPr>
      </w:pPr>
      <w:r>
        <w:rPr>
          <w:rFonts w:hint="eastAsia"/>
          <w:b/>
          <w:bCs/>
          <w:lang w:val="en-US"/>
        </w:rPr>
        <w:tab/>
      </w:r>
      <w:r>
        <w:rPr>
          <w:b/>
          <w:bCs/>
        </w:rPr>
        <w:t>预约、登记记录追朔</w:t>
      </w:r>
    </w:p>
    <w:p w:rsidR="007216BD" w:rsidRDefault="005226D2">
      <w:pPr>
        <w:ind w:firstLine="720"/>
      </w:pPr>
      <w:r>
        <w:t>对于所有预约相关的申请、审批、</w:t>
      </w:r>
      <w:proofErr w:type="gramStart"/>
      <w:r>
        <w:t>登记进访的</w:t>
      </w:r>
      <w:proofErr w:type="gramEnd"/>
      <w:r>
        <w:t>访客业务数据，系统提供周全的数据追朔机制，科学有效地跟踪管理</w:t>
      </w:r>
      <w:proofErr w:type="gramStart"/>
      <w:r>
        <w:t>访客进访</w:t>
      </w:r>
      <w:proofErr w:type="gramEnd"/>
      <w:r>
        <w:t>情况。并且，访客预约，员工审批通过后，可查看预约记录。</w:t>
      </w:r>
    </w:p>
    <w:p w:rsidR="007216BD" w:rsidRDefault="005226D2">
      <w:pPr>
        <w:pStyle w:val="a3"/>
        <w:spacing w:before="4"/>
        <w:rPr>
          <w:sz w:val="42"/>
        </w:rPr>
      </w:pPr>
      <w:r>
        <w:rPr>
          <w:noProof/>
          <w:lang w:val="en-US" w:bidi="ar-SA"/>
        </w:rPr>
        <w:lastRenderedPageBreak/>
        <w:drawing>
          <wp:inline distT="0" distB="0" distL="0" distR="0">
            <wp:extent cx="5113655" cy="4104640"/>
            <wp:effectExtent l="0" t="0" r="6985" b="1016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31"/>
                    <a:stretch>
                      <a:fillRect/>
                    </a:stretch>
                  </pic:blipFill>
                  <pic:spPr>
                    <a:xfrm>
                      <a:off x="0" y="0"/>
                      <a:ext cx="5114286" cy="4104762"/>
                    </a:xfrm>
                    <a:prstGeom prst="rect">
                      <a:avLst/>
                    </a:prstGeom>
                  </pic:spPr>
                </pic:pic>
              </a:graphicData>
            </a:graphic>
          </wp:inline>
        </w:drawing>
      </w:r>
    </w:p>
    <w:p w:rsidR="007216BD" w:rsidRDefault="007216BD">
      <w:pPr>
        <w:pStyle w:val="a3"/>
        <w:spacing w:before="4"/>
        <w:ind w:firstLine="720"/>
        <w:rPr>
          <w:lang w:val="en-US" w:bidi="ar-SA"/>
        </w:rPr>
      </w:pPr>
    </w:p>
    <w:p w:rsidR="007216BD" w:rsidRDefault="007216BD">
      <w:pPr>
        <w:pStyle w:val="a3"/>
        <w:spacing w:before="4"/>
        <w:rPr>
          <w:lang w:val="en-US" w:bidi="ar-SA"/>
        </w:rPr>
      </w:pPr>
    </w:p>
    <w:p w:rsidR="007216BD" w:rsidRDefault="007216BD">
      <w:pPr>
        <w:pStyle w:val="a3"/>
        <w:spacing w:before="4"/>
        <w:rPr>
          <w:lang w:val="en-US" w:bidi="ar-SA"/>
        </w:rPr>
      </w:pPr>
    </w:p>
    <w:p w:rsidR="007216BD" w:rsidRDefault="007216BD">
      <w:pPr>
        <w:rPr>
          <w:sz w:val="9"/>
        </w:rPr>
        <w:sectPr w:rsidR="007216BD">
          <w:pgSz w:w="11910" w:h="16840"/>
          <w:pgMar w:top="1360" w:right="960" w:bottom="1660" w:left="1460" w:header="871" w:footer="1478" w:gutter="0"/>
          <w:cols w:space="720"/>
        </w:sectPr>
      </w:pPr>
    </w:p>
    <w:p w:rsidR="007216BD" w:rsidRDefault="005226D2">
      <w:pPr>
        <w:pStyle w:val="3"/>
        <w:numPr>
          <w:ilvl w:val="2"/>
          <w:numId w:val="8"/>
        </w:numPr>
      </w:pPr>
      <w:bookmarkStart w:id="57" w:name="4.4.3_系统优势"/>
      <w:bookmarkStart w:id="58" w:name="_Toc22322"/>
      <w:bookmarkEnd w:id="57"/>
      <w:r>
        <w:lastRenderedPageBreak/>
        <w:t>系统优势</w:t>
      </w:r>
      <w:bookmarkEnd w:id="58"/>
    </w:p>
    <w:p w:rsidR="007216BD" w:rsidRDefault="007216BD">
      <w:pPr>
        <w:ind w:left="339" w:firstLine="717"/>
      </w:pPr>
    </w:p>
    <w:p w:rsidR="007216BD" w:rsidRDefault="005226D2">
      <w:pPr>
        <w:ind w:firstLine="720"/>
        <w:rPr>
          <w:b/>
          <w:bCs/>
        </w:rPr>
      </w:pPr>
      <w:r>
        <w:rPr>
          <w:b/>
          <w:bCs/>
        </w:rPr>
        <w:t>移植部署简单，操作使用方便</w:t>
      </w:r>
    </w:p>
    <w:p w:rsidR="007216BD" w:rsidRDefault="005226D2">
      <w:pPr>
        <w:ind w:firstLine="720"/>
      </w:pPr>
      <w:r>
        <w:t>只需要在企业园区本身</w:t>
      </w:r>
      <w:proofErr w:type="gramStart"/>
      <w:r>
        <w:t>的微信服务</w:t>
      </w:r>
      <w:proofErr w:type="gramEnd"/>
      <w:r>
        <w:t>号或新建服务号进行移植部署即可，利用时下</w:t>
      </w:r>
      <w:proofErr w:type="gramStart"/>
      <w:r>
        <w:t>最</w:t>
      </w:r>
      <w:proofErr w:type="gramEnd"/>
      <w:r>
        <w:t>火热</w:t>
      </w:r>
      <w:proofErr w:type="gramStart"/>
      <w:r>
        <w:t>的微信服务</w:t>
      </w:r>
      <w:proofErr w:type="gramEnd"/>
      <w:r>
        <w:t>号应用，无需下载，只需关注公众号</w:t>
      </w:r>
      <w:proofErr w:type="gramStart"/>
      <w:r>
        <w:t>号</w:t>
      </w:r>
      <w:proofErr w:type="gramEnd"/>
      <w:r>
        <w:t>即可实现移动端访客预约功能，或</w:t>
      </w:r>
      <w:proofErr w:type="gramStart"/>
      <w:r>
        <w:t>申请微信小</w:t>
      </w:r>
      <w:proofErr w:type="gramEnd"/>
      <w:r>
        <w:t>程序，部署小程序后台服务，即可开通小程序预约功能。</w:t>
      </w:r>
    </w:p>
    <w:p w:rsidR="007216BD" w:rsidRDefault="007216BD">
      <w:pPr>
        <w:ind w:firstLine="720"/>
      </w:pPr>
    </w:p>
    <w:p w:rsidR="007216BD" w:rsidRDefault="005226D2">
      <w:pPr>
        <w:ind w:firstLine="720"/>
        <w:rPr>
          <w:b/>
          <w:bCs/>
        </w:rPr>
      </w:pPr>
      <w:r>
        <w:rPr>
          <w:b/>
          <w:bCs/>
        </w:rPr>
        <w:t>预约和邀约双向互通，提高预约效率</w:t>
      </w:r>
    </w:p>
    <w:p w:rsidR="007216BD" w:rsidRDefault="005226D2">
      <w:pPr>
        <w:ind w:firstLine="720"/>
      </w:pPr>
      <w:r>
        <w:t>访客可进行预约，员工可进行邀约，双向互通，提高访客预约的效率。</w:t>
      </w:r>
    </w:p>
    <w:p w:rsidR="007216BD" w:rsidRDefault="007216BD">
      <w:pPr>
        <w:ind w:firstLine="720"/>
      </w:pPr>
    </w:p>
    <w:p w:rsidR="007216BD" w:rsidRDefault="005226D2">
      <w:pPr>
        <w:pStyle w:val="1"/>
        <w:numPr>
          <w:ilvl w:val="0"/>
          <w:numId w:val="1"/>
        </w:numPr>
        <w:tabs>
          <w:tab w:val="left" w:pos="980"/>
          <w:tab w:val="left" w:pos="981"/>
        </w:tabs>
        <w:rPr>
          <w:lang w:val="en-US"/>
        </w:rPr>
      </w:pPr>
      <w:bookmarkStart w:id="59" w:name="4.4_微信预约子系统"/>
      <w:bookmarkStart w:id="60" w:name="_Toc21485"/>
      <w:bookmarkEnd w:id="59"/>
      <w:r>
        <w:rPr>
          <w:spacing w:val="4"/>
        </w:rPr>
        <w:t>系统产品配置</w:t>
      </w:r>
      <w:bookmarkEnd w:id="60"/>
    </w:p>
    <w:p w:rsidR="007216BD" w:rsidRDefault="005226D2">
      <w:pPr>
        <w:pStyle w:val="2"/>
        <w:numPr>
          <w:ilvl w:val="1"/>
          <w:numId w:val="1"/>
        </w:numPr>
        <w:rPr>
          <w:sz w:val="24"/>
          <w:szCs w:val="36"/>
        </w:rPr>
      </w:pPr>
      <w:bookmarkStart w:id="61" w:name="_Toc13774"/>
      <w:r>
        <w:rPr>
          <w:rFonts w:hint="eastAsia"/>
          <w:sz w:val="24"/>
          <w:szCs w:val="36"/>
          <w:lang w:val="en-US"/>
        </w:rPr>
        <w:t>智能</w:t>
      </w:r>
      <w:r>
        <w:rPr>
          <w:sz w:val="24"/>
          <w:szCs w:val="36"/>
        </w:rPr>
        <w:t>访客机</w:t>
      </w:r>
      <w:bookmarkEnd w:id="61"/>
    </w:p>
    <w:p w:rsidR="007216BD" w:rsidRDefault="007216BD">
      <w:pPr>
        <w:rPr>
          <w:lang w:val="en-US"/>
        </w:rPr>
      </w:pPr>
      <w:bookmarkStart w:id="62" w:name="_Toc31409"/>
    </w:p>
    <w:p w:rsidR="007216BD" w:rsidRDefault="00254445">
      <w:pPr>
        <w:ind w:firstLine="720"/>
        <w:rPr>
          <w:lang w:val="en-US"/>
        </w:rPr>
      </w:pPr>
      <w:bookmarkStart w:id="63" w:name="_GoBack"/>
      <w:r>
        <w:rPr>
          <w:lang w:val="en-US"/>
        </w:rPr>
        <w:t>BA-F03</w:t>
      </w:r>
      <w:bookmarkEnd w:id="63"/>
      <w:r w:rsidR="005226D2">
        <w:rPr>
          <w:lang w:val="en-US"/>
        </w:rPr>
        <w:t>单屏桌面式人证核验机是一款采用高性能处理器和高精度人证核验算法的</w:t>
      </w:r>
      <w:proofErr w:type="spellStart"/>
      <w:r w:rsidR="005226D2">
        <w:rPr>
          <w:lang w:val="en-US"/>
        </w:rPr>
        <w:t>andriod</w:t>
      </w:r>
      <w:proofErr w:type="spellEnd"/>
      <w:r w:rsidR="005226D2">
        <w:rPr>
          <w:lang w:val="en-US"/>
        </w:rPr>
        <w:t>智能终端。</w:t>
      </w:r>
    </w:p>
    <w:p w:rsidR="007216BD" w:rsidRDefault="005226D2">
      <w:pPr>
        <w:ind w:firstLine="720"/>
        <w:rPr>
          <w:lang w:val="en-US"/>
        </w:rPr>
      </w:pPr>
      <w:r>
        <w:rPr>
          <w:noProof/>
          <w:lang w:val="en-US" w:bidi="ar-SA"/>
        </w:rPr>
        <w:drawing>
          <wp:inline distT="0" distB="0" distL="114300" distR="114300">
            <wp:extent cx="3282315" cy="3210560"/>
            <wp:effectExtent l="0" t="0" r="9525" b="5080"/>
            <wp:docPr id="3" name="图片 2" descr="961596780130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961596780130_.pic"/>
                    <pic:cNvPicPr>
                      <a:picLocks noChangeAspect="1"/>
                    </pic:cNvPicPr>
                  </pic:nvPicPr>
                  <pic:blipFill>
                    <a:blip r:embed="rId32"/>
                    <a:stretch>
                      <a:fillRect/>
                    </a:stretch>
                  </pic:blipFill>
                  <pic:spPr>
                    <a:xfrm>
                      <a:off x="0" y="0"/>
                      <a:ext cx="3282315" cy="3210560"/>
                    </a:xfrm>
                    <a:prstGeom prst="rect">
                      <a:avLst/>
                    </a:prstGeom>
                  </pic:spPr>
                </pic:pic>
              </a:graphicData>
            </a:graphic>
          </wp:inline>
        </w:drawing>
      </w:r>
    </w:p>
    <w:p w:rsidR="007216BD" w:rsidRDefault="007216BD">
      <w:pPr>
        <w:ind w:firstLine="720"/>
      </w:pPr>
    </w:p>
    <w:p w:rsidR="007216BD" w:rsidRDefault="005226D2">
      <w:pPr>
        <w:ind w:firstLine="720"/>
        <w:rPr>
          <w:lang w:val="en-US"/>
        </w:rPr>
      </w:pPr>
      <w:r>
        <w:rPr>
          <w:rFonts w:hint="eastAsia"/>
          <w:lang w:val="en-US"/>
        </w:rPr>
        <w:t>产品特点：</w:t>
      </w:r>
    </w:p>
    <w:p w:rsidR="007216BD" w:rsidRDefault="005226D2">
      <w:pPr>
        <w:ind w:firstLine="720"/>
        <w:rPr>
          <w:lang w:val="en-US"/>
        </w:rPr>
      </w:pPr>
      <w:r>
        <w:rPr>
          <w:rFonts w:hint="eastAsia"/>
          <w:lang w:val="en-US"/>
        </w:rPr>
        <w:t>》</w:t>
      </w:r>
      <w:r>
        <w:rPr>
          <w:rFonts w:hint="eastAsia"/>
          <w:lang w:val="en-US"/>
        </w:rPr>
        <w:t xml:space="preserve"> </w:t>
      </w:r>
      <w:r>
        <w:rPr>
          <w:rFonts w:hint="eastAsia"/>
          <w:lang w:val="en-US"/>
        </w:rPr>
        <w:t>全塑一体，具备超高性价比</w:t>
      </w:r>
    </w:p>
    <w:p w:rsidR="007216BD" w:rsidRDefault="005226D2">
      <w:pPr>
        <w:ind w:firstLine="720"/>
        <w:rPr>
          <w:lang w:val="en-US"/>
        </w:rPr>
      </w:pPr>
      <w:r>
        <w:rPr>
          <w:rFonts w:hint="eastAsia"/>
          <w:lang w:val="en-US"/>
        </w:rPr>
        <w:lastRenderedPageBreak/>
        <w:t>》</w:t>
      </w:r>
      <w:r>
        <w:rPr>
          <w:rFonts w:hint="eastAsia"/>
          <w:lang w:val="en-US"/>
        </w:rPr>
        <w:t xml:space="preserve"> </w:t>
      </w:r>
      <w:r>
        <w:rPr>
          <w:rFonts w:hint="eastAsia"/>
          <w:lang w:val="en-US"/>
        </w:rPr>
        <w:t>主屏</w:t>
      </w:r>
      <w:r>
        <w:rPr>
          <w:rFonts w:hint="eastAsia"/>
          <w:lang w:val="en-US"/>
        </w:rPr>
        <w:t>10.1</w:t>
      </w:r>
      <w:r>
        <w:rPr>
          <w:rFonts w:hint="eastAsia"/>
          <w:lang w:val="en-US"/>
        </w:rPr>
        <w:t>寸</w:t>
      </w:r>
      <w:r>
        <w:rPr>
          <w:rFonts w:hint="eastAsia"/>
          <w:lang w:val="en-US"/>
        </w:rPr>
        <w:t>/13.3</w:t>
      </w:r>
      <w:r>
        <w:rPr>
          <w:rFonts w:hint="eastAsia"/>
          <w:lang w:val="en-US"/>
        </w:rPr>
        <w:t>寸可选</w:t>
      </w:r>
    </w:p>
    <w:p w:rsidR="007216BD" w:rsidRDefault="005226D2">
      <w:pPr>
        <w:ind w:firstLine="720"/>
        <w:rPr>
          <w:lang w:val="en-US"/>
        </w:rPr>
      </w:pPr>
      <w:r>
        <w:rPr>
          <w:rFonts w:hint="eastAsia"/>
          <w:lang w:val="en-US"/>
        </w:rPr>
        <w:t>》</w:t>
      </w:r>
      <w:r>
        <w:rPr>
          <w:rFonts w:hint="eastAsia"/>
          <w:lang w:val="en-US"/>
        </w:rPr>
        <w:t xml:space="preserve"> </w:t>
      </w:r>
      <w:r>
        <w:rPr>
          <w:rFonts w:hint="eastAsia"/>
          <w:lang w:val="en-US"/>
        </w:rPr>
        <w:t>内置身份证识别模块、</w:t>
      </w:r>
      <w:proofErr w:type="gramStart"/>
      <w:r>
        <w:rPr>
          <w:rFonts w:hint="eastAsia"/>
          <w:lang w:val="en-US"/>
        </w:rPr>
        <w:t>二维码扫描</w:t>
      </w:r>
      <w:proofErr w:type="gramEnd"/>
      <w:r>
        <w:rPr>
          <w:rFonts w:hint="eastAsia"/>
          <w:lang w:val="en-US"/>
        </w:rPr>
        <w:t>模块、打印机等模块</w:t>
      </w:r>
    </w:p>
    <w:p w:rsidR="007216BD" w:rsidRDefault="005226D2">
      <w:pPr>
        <w:ind w:firstLine="720"/>
        <w:rPr>
          <w:lang w:val="en-US"/>
        </w:rPr>
      </w:pPr>
      <w:r>
        <w:rPr>
          <w:rFonts w:hint="eastAsia"/>
          <w:lang w:val="en-US"/>
        </w:rPr>
        <w:t>》</w:t>
      </w:r>
      <w:r>
        <w:rPr>
          <w:rFonts w:hint="eastAsia"/>
          <w:lang w:val="en-US"/>
        </w:rPr>
        <w:t xml:space="preserve"> </w:t>
      </w:r>
      <w:r>
        <w:rPr>
          <w:rFonts w:hint="eastAsia"/>
          <w:lang w:val="en-US"/>
        </w:rPr>
        <w:t>可实现多种功能，如：来访登记、网络预约、门禁对接等功能，目前备受企业</w:t>
      </w:r>
      <w:r>
        <w:rPr>
          <w:rFonts w:hint="eastAsia"/>
          <w:lang w:val="en-US"/>
        </w:rPr>
        <w:t>/</w:t>
      </w:r>
      <w:r>
        <w:rPr>
          <w:rFonts w:hint="eastAsia"/>
          <w:lang w:val="en-US"/>
        </w:rPr>
        <w:t>校园</w:t>
      </w:r>
      <w:r>
        <w:rPr>
          <w:rFonts w:hint="eastAsia"/>
          <w:lang w:val="en-US"/>
        </w:rPr>
        <w:t>/</w:t>
      </w:r>
      <w:r>
        <w:rPr>
          <w:rFonts w:hint="eastAsia"/>
          <w:lang w:val="en-US"/>
        </w:rPr>
        <w:t>公检法等应用场景青睐</w:t>
      </w:r>
    </w:p>
    <w:p w:rsidR="007216BD" w:rsidRDefault="005226D2">
      <w:pPr>
        <w:ind w:firstLine="720"/>
      </w:pPr>
      <w:r>
        <w:rPr>
          <w:noProof/>
          <w:lang w:val="en-US" w:bidi="ar-SA"/>
        </w:rPr>
        <w:drawing>
          <wp:inline distT="0" distB="0" distL="114300" distR="114300">
            <wp:extent cx="4124960" cy="6991985"/>
            <wp:effectExtent l="0" t="0" r="8890" b="1841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33"/>
                    <a:stretch>
                      <a:fillRect/>
                    </a:stretch>
                  </pic:blipFill>
                  <pic:spPr>
                    <a:xfrm>
                      <a:off x="0" y="0"/>
                      <a:ext cx="4124960" cy="6991985"/>
                    </a:xfrm>
                    <a:prstGeom prst="rect">
                      <a:avLst/>
                    </a:prstGeom>
                    <a:noFill/>
                    <a:ln>
                      <a:noFill/>
                    </a:ln>
                  </pic:spPr>
                </pic:pic>
              </a:graphicData>
            </a:graphic>
          </wp:inline>
        </w:drawing>
      </w:r>
    </w:p>
    <w:p w:rsidR="007216BD" w:rsidRDefault="007216BD">
      <w:pPr>
        <w:ind w:firstLine="720"/>
      </w:pPr>
    </w:p>
    <w:p w:rsidR="007216BD" w:rsidRDefault="007216BD">
      <w:pPr>
        <w:rPr>
          <w:lang w:val="en-US"/>
        </w:rPr>
      </w:pPr>
    </w:p>
    <w:p w:rsidR="007216BD" w:rsidRDefault="005226D2">
      <w:pPr>
        <w:pStyle w:val="2"/>
        <w:rPr>
          <w:sz w:val="24"/>
          <w:szCs w:val="36"/>
          <w:lang w:val="en-US"/>
        </w:rPr>
      </w:pPr>
      <w:bookmarkStart w:id="64" w:name="_Toc31385"/>
      <w:bookmarkEnd w:id="62"/>
      <w:r>
        <w:rPr>
          <w:rFonts w:hint="eastAsia"/>
          <w:sz w:val="24"/>
          <w:szCs w:val="36"/>
          <w:lang w:val="en-US"/>
        </w:rPr>
        <w:lastRenderedPageBreak/>
        <w:t>5.2 人脸通行设备</w:t>
      </w:r>
      <w:bookmarkEnd w:id="64"/>
    </w:p>
    <w:p w:rsidR="007216BD" w:rsidRDefault="005226D2">
      <w:pPr>
        <w:pStyle w:val="3"/>
        <w:rPr>
          <w:lang w:val="en-US"/>
        </w:rPr>
      </w:pPr>
      <w:bookmarkStart w:id="65" w:name="_Toc30606"/>
      <w:r>
        <w:rPr>
          <w:rFonts w:hint="eastAsia"/>
          <w:lang w:val="en-US"/>
        </w:rPr>
        <w:t>5.2.1 人脸识别机</w:t>
      </w:r>
      <w:bookmarkEnd w:id="65"/>
      <w:r>
        <w:rPr>
          <w:rFonts w:hint="eastAsia"/>
          <w:lang w:val="en-US"/>
        </w:rPr>
        <w:t>FI082</w:t>
      </w:r>
    </w:p>
    <w:p w:rsidR="007216BD" w:rsidRDefault="005226D2">
      <w:pPr>
        <w:rPr>
          <w:lang w:val="en-US"/>
        </w:rPr>
      </w:pPr>
      <w:r>
        <w:rPr>
          <w:rFonts w:hint="eastAsia"/>
          <w:lang w:val="en-US"/>
        </w:rPr>
        <w:t xml:space="preserve">    </w:t>
      </w:r>
    </w:p>
    <w:p w:rsidR="007216BD" w:rsidRDefault="005226D2">
      <w:pPr>
        <w:ind w:firstLine="720"/>
        <w:rPr>
          <w:lang w:val="en-US"/>
        </w:rPr>
      </w:pPr>
      <w:r>
        <w:rPr>
          <w:noProof/>
          <w:lang w:val="en-US" w:bidi="ar-SA"/>
        </w:rPr>
        <w:drawing>
          <wp:anchor distT="0" distB="0" distL="114300" distR="114300" simplePos="0" relativeHeight="251664384" behindDoc="0" locked="0" layoutInCell="1" allowOverlap="1">
            <wp:simplePos x="0" y="0"/>
            <wp:positionH relativeFrom="column">
              <wp:posOffset>93980</wp:posOffset>
            </wp:positionH>
            <wp:positionV relativeFrom="paragraph">
              <wp:posOffset>10795</wp:posOffset>
            </wp:positionV>
            <wp:extent cx="1583690" cy="2670175"/>
            <wp:effectExtent l="0" t="0" r="1270" b="12065"/>
            <wp:wrapSquare wrapText="bothSides"/>
            <wp:docPr id="26" name="图片 -2147482624" descr="344361a2e0a43d8bbcc208015ff7a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47482624" descr="344361a2e0a43d8bbcc208015ff7af0"/>
                    <pic:cNvPicPr>
                      <a:picLocks noChangeAspect="1"/>
                    </pic:cNvPicPr>
                  </pic:nvPicPr>
                  <pic:blipFill>
                    <a:blip r:embed="rId34"/>
                    <a:stretch>
                      <a:fillRect/>
                    </a:stretch>
                  </pic:blipFill>
                  <pic:spPr>
                    <a:xfrm>
                      <a:off x="0" y="0"/>
                      <a:ext cx="1583690" cy="2670175"/>
                    </a:xfrm>
                    <a:prstGeom prst="rect">
                      <a:avLst/>
                    </a:prstGeom>
                    <a:noFill/>
                    <a:ln w="9525">
                      <a:noFill/>
                    </a:ln>
                  </pic:spPr>
                </pic:pic>
              </a:graphicData>
            </a:graphic>
          </wp:anchor>
        </w:drawing>
      </w:r>
      <w:r>
        <w:rPr>
          <w:rFonts w:hint="eastAsia"/>
          <w:lang w:val="en-US"/>
        </w:rPr>
        <w:t>人脸测温面板机</w:t>
      </w:r>
      <w:r>
        <w:rPr>
          <w:rFonts w:hint="eastAsia"/>
          <w:lang w:val="en-US"/>
        </w:rPr>
        <w:t>FI082T</w:t>
      </w:r>
      <w:r>
        <w:rPr>
          <w:rFonts w:hint="eastAsia"/>
          <w:lang w:val="en-US"/>
        </w:rPr>
        <w:t>是一款人脸测温智能终端，满足疫情防控的需求。</w:t>
      </w:r>
    </w:p>
    <w:p w:rsidR="007216BD" w:rsidRDefault="007216BD">
      <w:pPr>
        <w:ind w:firstLine="720"/>
        <w:rPr>
          <w:lang w:val="en-US"/>
        </w:rPr>
      </w:pPr>
    </w:p>
    <w:p w:rsidR="007216BD" w:rsidRDefault="005226D2">
      <w:pPr>
        <w:ind w:firstLine="720"/>
        <w:rPr>
          <w:b/>
          <w:bCs/>
          <w:lang w:val="en-US"/>
        </w:rPr>
      </w:pPr>
      <w:r>
        <w:rPr>
          <w:rFonts w:hint="eastAsia"/>
          <w:b/>
          <w:bCs/>
          <w:lang w:val="en-US"/>
        </w:rPr>
        <w:t>功能特性</w:t>
      </w:r>
      <w:r>
        <w:rPr>
          <w:rFonts w:hint="eastAsia"/>
          <w:b/>
          <w:bCs/>
          <w:lang w:val="en-US"/>
        </w:rPr>
        <w:t>:</w:t>
      </w:r>
    </w:p>
    <w:p w:rsidR="007216BD" w:rsidRDefault="005226D2">
      <w:pPr>
        <w:ind w:firstLine="720"/>
        <w:rPr>
          <w:lang w:val="en-US"/>
        </w:rPr>
      </w:pPr>
      <w:r>
        <w:rPr>
          <w:rFonts w:hint="eastAsia"/>
          <w:lang w:val="en-US"/>
        </w:rPr>
        <w:t>内置非接触式高精度热像模块</w:t>
      </w:r>
      <w:r>
        <w:rPr>
          <w:rFonts w:hint="eastAsia"/>
          <w:lang w:val="en-US"/>
        </w:rPr>
        <w:t>+</w:t>
      </w:r>
      <w:r>
        <w:rPr>
          <w:rFonts w:hint="eastAsia"/>
          <w:lang w:val="en-US"/>
        </w:rPr>
        <w:t>活体检测于一体</w:t>
      </w:r>
    </w:p>
    <w:p w:rsidR="007216BD" w:rsidRDefault="005226D2">
      <w:pPr>
        <w:ind w:firstLine="720"/>
        <w:rPr>
          <w:lang w:val="en-US"/>
        </w:rPr>
      </w:pPr>
      <w:r>
        <w:rPr>
          <w:rFonts w:hint="eastAsia"/>
          <w:lang w:val="en-US"/>
        </w:rPr>
        <w:t>温度检测范围</w:t>
      </w:r>
      <w:r>
        <w:rPr>
          <w:rFonts w:hint="eastAsia"/>
          <w:lang w:val="en-US"/>
        </w:rPr>
        <w:t>35</w:t>
      </w:r>
      <w:r>
        <w:rPr>
          <w:rFonts w:hint="eastAsia"/>
          <w:lang w:val="en-US"/>
        </w:rPr>
        <w:t>℃</w:t>
      </w:r>
      <w:r>
        <w:rPr>
          <w:rFonts w:hint="eastAsia"/>
          <w:lang w:val="en-US"/>
        </w:rPr>
        <w:t>~42</w:t>
      </w:r>
      <w:r>
        <w:rPr>
          <w:rFonts w:hint="eastAsia"/>
          <w:lang w:val="en-US"/>
        </w:rPr>
        <w:t>℃，精度±</w:t>
      </w:r>
      <w:r>
        <w:rPr>
          <w:rFonts w:hint="eastAsia"/>
          <w:lang w:val="en-US"/>
        </w:rPr>
        <w:t>0.3</w:t>
      </w:r>
      <w:r>
        <w:rPr>
          <w:rFonts w:hint="eastAsia"/>
          <w:lang w:val="en-US"/>
        </w:rPr>
        <w:t>℃</w:t>
      </w:r>
    </w:p>
    <w:p w:rsidR="007216BD" w:rsidRDefault="005226D2">
      <w:pPr>
        <w:ind w:firstLine="720"/>
        <w:rPr>
          <w:lang w:val="en-US"/>
        </w:rPr>
      </w:pPr>
      <w:r>
        <w:rPr>
          <w:rFonts w:hint="eastAsia"/>
          <w:lang w:val="en-US"/>
        </w:rPr>
        <w:t>支持体温检测，支持</w:t>
      </w:r>
      <w:r>
        <w:rPr>
          <w:rFonts w:hint="eastAsia"/>
          <w:lang w:val="en-US"/>
        </w:rPr>
        <w:t>2</w:t>
      </w:r>
      <w:r>
        <w:rPr>
          <w:rFonts w:hint="eastAsia"/>
          <w:lang w:val="en-US"/>
        </w:rPr>
        <w:t>万张人脸库</w:t>
      </w:r>
    </w:p>
    <w:p w:rsidR="007216BD" w:rsidRDefault="005226D2">
      <w:pPr>
        <w:ind w:firstLine="720"/>
        <w:rPr>
          <w:lang w:val="en-US"/>
        </w:rPr>
      </w:pPr>
      <w:r>
        <w:rPr>
          <w:rFonts w:hint="eastAsia"/>
          <w:lang w:val="en-US"/>
        </w:rPr>
        <w:t>支持口罩检测，检测人员是否携带口罩</w:t>
      </w:r>
    </w:p>
    <w:p w:rsidR="007216BD" w:rsidRDefault="005226D2">
      <w:pPr>
        <w:ind w:firstLine="720"/>
        <w:rPr>
          <w:lang w:val="en-US"/>
        </w:rPr>
      </w:pPr>
      <w:r>
        <w:rPr>
          <w:rFonts w:hint="eastAsia"/>
          <w:lang w:val="en-US"/>
        </w:rPr>
        <w:t>内置</w:t>
      </w:r>
      <w:proofErr w:type="gramStart"/>
      <w:r>
        <w:rPr>
          <w:rFonts w:hint="eastAsia"/>
          <w:lang w:val="en-US"/>
        </w:rPr>
        <w:t>旷</w:t>
      </w:r>
      <w:proofErr w:type="gramEnd"/>
      <w:r>
        <w:rPr>
          <w:rFonts w:hint="eastAsia"/>
          <w:lang w:val="en-US"/>
        </w:rPr>
        <w:t>视</w:t>
      </w:r>
      <w:r>
        <w:rPr>
          <w:rFonts w:hint="eastAsia"/>
          <w:lang w:val="en-US"/>
        </w:rPr>
        <w:t>FACE++</w:t>
      </w:r>
      <w:r>
        <w:rPr>
          <w:rFonts w:hint="eastAsia"/>
          <w:lang w:val="en-US"/>
        </w:rPr>
        <w:t>深度学习人脸识别算法，稳定可靠</w:t>
      </w:r>
    </w:p>
    <w:p w:rsidR="007216BD" w:rsidRDefault="007216BD">
      <w:pPr>
        <w:rPr>
          <w:lang w:val="en-US"/>
        </w:rPr>
      </w:pPr>
    </w:p>
    <w:p w:rsidR="007216BD" w:rsidRDefault="007216BD">
      <w:pPr>
        <w:rPr>
          <w:lang w:val="en-US"/>
        </w:rPr>
      </w:pPr>
    </w:p>
    <w:p w:rsidR="007216BD" w:rsidRDefault="007216BD">
      <w:pPr>
        <w:ind w:firstLine="720"/>
        <w:rPr>
          <w:lang w:val="en-US"/>
        </w:rPr>
      </w:pPr>
    </w:p>
    <w:p w:rsidR="007216BD" w:rsidRDefault="005226D2">
      <w:pPr>
        <w:pStyle w:val="3"/>
        <w:rPr>
          <w:lang w:val="en-US"/>
        </w:rPr>
      </w:pPr>
      <w:bookmarkStart w:id="66" w:name="_Toc5013"/>
      <w:bookmarkStart w:id="67" w:name="_Toc36810762"/>
      <w:r>
        <w:rPr>
          <w:rFonts w:hint="eastAsia"/>
          <w:lang w:val="en-US"/>
        </w:rPr>
        <w:t xml:space="preserve">5.2.2 </w:t>
      </w:r>
      <w:bookmarkEnd w:id="66"/>
      <w:bookmarkEnd w:id="67"/>
      <w:r>
        <w:rPr>
          <w:rFonts w:hint="eastAsia"/>
          <w:lang w:val="en-US"/>
        </w:rPr>
        <w:t>人脸识别机FI086</w:t>
      </w:r>
    </w:p>
    <w:p w:rsidR="007216BD" w:rsidRDefault="005226D2">
      <w:pPr>
        <w:pStyle w:val="a3"/>
        <w:ind w:firstLine="420"/>
      </w:pPr>
      <w:r>
        <w:rPr>
          <w:noProof/>
          <w:lang w:val="en-US" w:bidi="ar-SA"/>
        </w:rPr>
        <w:drawing>
          <wp:anchor distT="0" distB="0" distL="0" distR="0" simplePos="0" relativeHeight="251665408" behindDoc="0" locked="0" layoutInCell="1" allowOverlap="1">
            <wp:simplePos x="0" y="0"/>
            <wp:positionH relativeFrom="page">
              <wp:posOffset>13210540</wp:posOffset>
            </wp:positionH>
            <wp:positionV relativeFrom="paragraph">
              <wp:posOffset>-1485900</wp:posOffset>
            </wp:positionV>
            <wp:extent cx="567690" cy="1398270"/>
            <wp:effectExtent l="0" t="0" r="11430" b="3810"/>
            <wp:wrapNone/>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3.png"/>
                    <pic:cNvPicPr>
                      <a:picLocks noChangeAspect="1"/>
                    </pic:cNvPicPr>
                  </pic:nvPicPr>
                  <pic:blipFill>
                    <a:blip r:embed="rId35" cstate="print"/>
                    <a:stretch>
                      <a:fillRect/>
                    </a:stretch>
                  </pic:blipFill>
                  <pic:spPr>
                    <a:xfrm>
                      <a:off x="0" y="0"/>
                      <a:ext cx="567649" cy="1398219"/>
                    </a:xfrm>
                    <a:prstGeom prst="rect">
                      <a:avLst/>
                    </a:prstGeom>
                  </pic:spPr>
                </pic:pic>
              </a:graphicData>
            </a:graphic>
          </wp:anchor>
        </w:drawing>
      </w:r>
      <w:r>
        <w:rPr>
          <w:noProof/>
          <w:lang w:val="en-US" w:bidi="ar-SA"/>
        </w:rPr>
        <mc:AlternateContent>
          <mc:Choice Requires="wpg">
            <w:drawing>
              <wp:anchor distT="0" distB="0" distL="114300" distR="114300" simplePos="0" relativeHeight="251666432" behindDoc="0" locked="0" layoutInCell="1" allowOverlap="1">
                <wp:simplePos x="0" y="0"/>
                <wp:positionH relativeFrom="page">
                  <wp:posOffset>13872210</wp:posOffset>
                </wp:positionH>
                <wp:positionV relativeFrom="paragraph">
                  <wp:posOffset>-1475105</wp:posOffset>
                </wp:positionV>
                <wp:extent cx="30480" cy="1384300"/>
                <wp:effectExtent l="0" t="0" r="0" b="2540"/>
                <wp:wrapNone/>
                <wp:docPr id="37" name="组合 37"/>
                <wp:cNvGraphicFramePr/>
                <a:graphic xmlns:a="http://schemas.openxmlformats.org/drawingml/2006/main">
                  <a:graphicData uri="http://schemas.microsoft.com/office/word/2010/wordprocessingGroup">
                    <wpg:wgp>
                      <wpg:cNvGrpSpPr/>
                      <wpg:grpSpPr>
                        <a:xfrm>
                          <a:off x="0" y="0"/>
                          <a:ext cx="30480" cy="1384300"/>
                          <a:chOff x="21846" y="-2324"/>
                          <a:chExt cx="48" cy="2180"/>
                        </a:xfrm>
                      </wpg:grpSpPr>
                      <wps:wsp>
                        <wps:cNvPr id="13" name="直接连接符 8"/>
                        <wps:cNvCnPr/>
                        <wps:spPr>
                          <a:xfrm>
                            <a:off x="21870" y="-2294"/>
                            <a:ext cx="0" cy="2120"/>
                          </a:xfrm>
                          <a:prstGeom prst="line">
                            <a:avLst/>
                          </a:prstGeom>
                          <a:ln w="3175" cap="flat" cmpd="sng">
                            <a:solidFill>
                              <a:srgbClr val="131313"/>
                            </a:solidFill>
                            <a:prstDash val="solid"/>
                            <a:headEnd type="none" w="med" len="med"/>
                            <a:tailEnd type="none" w="med" len="med"/>
                          </a:ln>
                        </wps:spPr>
                        <wps:bodyPr/>
                      </wps:wsp>
                      <wps:wsp>
                        <wps:cNvPr id="14" name="任意多边形 9"/>
                        <wps:cNvSpPr/>
                        <wps:spPr>
                          <a:xfrm>
                            <a:off x="21846" y="-2324"/>
                            <a:ext cx="48" cy="2180"/>
                          </a:xfrm>
                          <a:custGeom>
                            <a:avLst/>
                            <a:gdLst/>
                            <a:ahLst/>
                            <a:cxnLst/>
                            <a:rect l="0" t="0" r="0" b="0"/>
                            <a:pathLst>
                              <a:path w="48" h="2180">
                                <a:moveTo>
                                  <a:pt x="48" y="2138"/>
                                </a:moveTo>
                                <a:lnTo>
                                  <a:pt x="24" y="2146"/>
                                </a:lnTo>
                                <a:lnTo>
                                  <a:pt x="0" y="2138"/>
                                </a:lnTo>
                                <a:lnTo>
                                  <a:pt x="7" y="2147"/>
                                </a:lnTo>
                                <a:lnTo>
                                  <a:pt x="14" y="2158"/>
                                </a:lnTo>
                                <a:lnTo>
                                  <a:pt x="19" y="2169"/>
                                </a:lnTo>
                                <a:lnTo>
                                  <a:pt x="24" y="2180"/>
                                </a:lnTo>
                                <a:lnTo>
                                  <a:pt x="29" y="2169"/>
                                </a:lnTo>
                                <a:lnTo>
                                  <a:pt x="34" y="2158"/>
                                </a:lnTo>
                                <a:lnTo>
                                  <a:pt x="41" y="2147"/>
                                </a:lnTo>
                                <a:lnTo>
                                  <a:pt x="41" y="2146"/>
                                </a:lnTo>
                                <a:lnTo>
                                  <a:pt x="48" y="2138"/>
                                </a:lnTo>
                                <a:moveTo>
                                  <a:pt x="48" y="43"/>
                                </a:moveTo>
                                <a:lnTo>
                                  <a:pt x="41" y="34"/>
                                </a:lnTo>
                                <a:lnTo>
                                  <a:pt x="41" y="34"/>
                                </a:lnTo>
                                <a:lnTo>
                                  <a:pt x="34" y="23"/>
                                </a:lnTo>
                                <a:lnTo>
                                  <a:pt x="29" y="11"/>
                                </a:lnTo>
                                <a:lnTo>
                                  <a:pt x="24" y="0"/>
                                </a:lnTo>
                                <a:lnTo>
                                  <a:pt x="19" y="11"/>
                                </a:lnTo>
                                <a:lnTo>
                                  <a:pt x="14" y="23"/>
                                </a:lnTo>
                                <a:lnTo>
                                  <a:pt x="7" y="34"/>
                                </a:lnTo>
                                <a:lnTo>
                                  <a:pt x="0" y="43"/>
                                </a:lnTo>
                                <a:lnTo>
                                  <a:pt x="24" y="34"/>
                                </a:lnTo>
                                <a:lnTo>
                                  <a:pt x="48" y="43"/>
                                </a:lnTo>
                              </a:path>
                            </a:pathLst>
                          </a:custGeom>
                          <a:solidFill>
                            <a:srgbClr val="131313"/>
                          </a:solidFill>
                          <a:ln>
                            <a:noFill/>
                          </a:ln>
                        </wps:spPr>
                        <wps:bodyPr upright="1"/>
                      </wps:wsp>
                    </wpg:wgp>
                  </a:graphicData>
                </a:graphic>
              </wp:anchor>
            </w:drawing>
          </mc:Choice>
          <mc:Fallback xmlns:w15="http://schemas.microsoft.com/office/word/2012/wordml" xmlns:wpsCustomData="http://www.wps.cn/officeDocument/2013/wpsCustomData">
            <w:pict>
              <v:group id="_x0000_s1026" o:spid="_x0000_s1026" o:spt="203" style="position:absolute;left:0pt;margin-left:1092.3pt;margin-top:-116.15pt;height:109pt;width:2.4pt;mso-position-horizontal-relative:page;z-index:251666432;mso-width-relative:page;mso-height-relative:page;" coordorigin="21846,-2324" coordsize="48,2180" o:gfxdata="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">
                <o:lock v:ext="edit" aspectratio="f"/>
                <v:line id="直接连接符 8" o:spid="_x0000_s1026" o:spt="20" style="position:absolute;left:21870;top:-2294;height:2120;width:0;" filled="f" stroked="t" coordsize="21600,21600" o:gfxdata="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vdW4ZugAAANsA&#10;AAAPAAAAAAAAAAEAIAAAACIAAABkcnMvZG93bnJldi54bWxQSwECFAAUAAAACACHTuJAMy8FnjsA&#10;AAA5AAAAEAAAAAAAAAABACAAAAAJAQAAZHJzL3NoYXBleG1sLnhtbFBLBQYAAAAABgAGAFsBAACz&#10;AwAAAAA=&#10;">
                  <v:fill on="f" focussize="0,0"/>
                  <v:stroke weight="0.25pt" color="#131313" joinstyle="round"/>
                  <v:imagedata o:title=""/>
                  <o:lock v:ext="edit" aspectratio="f"/>
                </v:line>
                <v:shape id="任意多边形 9" o:spid="_x0000_s1026" o:spt="100" style="position:absolute;left:21846;top:-2324;height:2180;width:48;" fillcolor="#131313" filled="t" stroked="f" coordsize="48,2180" o:gfxdata="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7gBuMugAAANsA&#10;AAAPAAAAAAAAAAEAIAAAACIAAABkcnMvZG93bnJldi54bWxQSwECFAAUAAAACACHTuJAMy8FnjsA&#10;AAA5AAAAEAAAAAAAAAABACAAAAAJAQAAZHJzL3NoYXBleG1sLnhtbFBLBQYAAAAABgAGAFsBAACz&#10;AwAAAAA=&#10;" path="m48,2138l24,2146,0,2138,7,2147,14,2158,19,2169,24,2180,29,2169,34,2158,41,2147,41,2146,48,2138m48,43l41,34,41,34,34,23,29,11,24,0,19,11,14,23,7,34,0,43,24,34,48,43e">
                  <v:fill on="t" focussize="0,0"/>
                  <v:stroke on="f"/>
                  <v:imagedata o:title=""/>
                  <o:lock v:ext="edit" aspectratio="f"/>
                </v:shape>
              </v:group>
            </w:pict>
          </mc:Fallback>
        </mc:AlternateContent>
      </w:r>
      <w:r>
        <w:rPr>
          <w:noProof/>
          <w:lang w:val="en-US" w:bidi="ar-SA"/>
        </w:rPr>
        <mc:AlternateContent>
          <mc:Choice Requires="wps">
            <w:drawing>
              <wp:anchor distT="0" distB="0" distL="114300" distR="114300" simplePos="0" relativeHeight="251667456" behindDoc="0" locked="0" layoutInCell="1" allowOverlap="1">
                <wp:simplePos x="0" y="0"/>
                <wp:positionH relativeFrom="page">
                  <wp:posOffset>16085185</wp:posOffset>
                </wp:positionH>
                <wp:positionV relativeFrom="paragraph">
                  <wp:posOffset>-520700</wp:posOffset>
                </wp:positionV>
                <wp:extent cx="0" cy="21590"/>
                <wp:effectExtent l="4445" t="0" r="10795" b="1270"/>
                <wp:wrapNone/>
                <wp:docPr id="2" name="直接连接符 2"/>
                <wp:cNvGraphicFramePr/>
                <a:graphic xmlns:a="http://schemas.openxmlformats.org/drawingml/2006/main">
                  <a:graphicData uri="http://schemas.microsoft.com/office/word/2010/wordprocessingShape">
                    <wps:wsp>
                      <wps:cNvCnPr/>
                      <wps:spPr>
                        <a:xfrm>
                          <a:off x="0" y="0"/>
                          <a:ext cx="0" cy="21590"/>
                        </a:xfrm>
                        <a:prstGeom prst="line">
                          <a:avLst/>
                        </a:prstGeom>
                        <a:ln w="9144"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266.55pt;margin-top:-41pt;height:1.7pt;width:0pt;mso-position-horizontal-relative:page;z-index:251667456;mso-width-relative:page;mso-height-relative:page;" filled="f" stroked="t" coordsize="21600,21600" o:gfxdata="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4dn6DYAAAADQEAAA8AAAAAAAAAAQAgAAAAIgAAAGRycy9kb3ducmV2LnhtbFBLAQIU&#10;ABQAAAAIAIdO4kBSjWoH8wEAAOIDAAAOAAAAAAAAAAEAIAAAACcBAABkcnMvZTJvRG9jLnhtbFBL&#10;BQYAAAAABgAGAFkBAACMBQAAAAA=&#10;">
                <v:fill on="f" focussize="0,0"/>
                <v:stroke weight="0.72pt" color="#000000" joinstyle="round"/>
                <v:imagedata o:title=""/>
                <o:lock v:ext="edit" aspectratio="f"/>
              </v:line>
            </w:pict>
          </mc:Fallback>
        </mc:AlternateContent>
      </w:r>
      <w:r>
        <w:rPr>
          <w:noProof/>
          <w:lang w:val="en-US" w:bidi="ar-SA"/>
        </w:rPr>
        <mc:AlternateContent>
          <mc:Choice Requires="wpg">
            <w:drawing>
              <wp:anchor distT="0" distB="0" distL="114300" distR="114300" simplePos="0" relativeHeight="251668480" behindDoc="0" locked="0" layoutInCell="1" allowOverlap="1">
                <wp:simplePos x="0" y="0"/>
                <wp:positionH relativeFrom="page">
                  <wp:posOffset>16518890</wp:posOffset>
                </wp:positionH>
                <wp:positionV relativeFrom="paragraph">
                  <wp:posOffset>-622935</wp:posOffset>
                </wp:positionV>
                <wp:extent cx="15875" cy="51435"/>
                <wp:effectExtent l="0" t="0" r="14605" b="9525"/>
                <wp:wrapNone/>
                <wp:docPr id="38" name="组合 38"/>
                <wp:cNvGraphicFramePr/>
                <a:graphic xmlns:a="http://schemas.openxmlformats.org/drawingml/2006/main">
                  <a:graphicData uri="http://schemas.microsoft.com/office/word/2010/wordprocessingGroup">
                    <wpg:wgp>
                      <wpg:cNvGrpSpPr/>
                      <wpg:grpSpPr>
                        <a:xfrm>
                          <a:off x="0" y="0"/>
                          <a:ext cx="15875" cy="51435"/>
                          <a:chOff x="26014" y="-982"/>
                          <a:chExt cx="25" cy="81"/>
                        </a:xfrm>
                      </wpg:grpSpPr>
                      <wps:wsp>
                        <wps:cNvPr id="17" name="直接连接符 14"/>
                        <wps:cNvCnPr/>
                        <wps:spPr>
                          <a:xfrm>
                            <a:off x="26032" y="-951"/>
                            <a:ext cx="0" cy="50"/>
                          </a:xfrm>
                          <a:prstGeom prst="line">
                            <a:avLst/>
                          </a:prstGeom>
                          <a:ln w="9144" cap="flat" cmpd="sng">
                            <a:solidFill>
                              <a:srgbClr val="000000"/>
                            </a:solidFill>
                            <a:prstDash val="solid"/>
                            <a:headEnd type="none" w="med" len="med"/>
                            <a:tailEnd type="none" w="med" len="med"/>
                          </a:ln>
                        </wps:spPr>
                        <wps:bodyPr/>
                      </wps:wsp>
                      <wps:wsp>
                        <wps:cNvPr id="18" name="直接连接符 15"/>
                        <wps:cNvCnPr/>
                        <wps:spPr>
                          <a:xfrm>
                            <a:off x="26021" y="-982"/>
                            <a:ext cx="0" cy="31"/>
                          </a:xfrm>
                          <a:prstGeom prst="line">
                            <a:avLst/>
                          </a:prstGeom>
                          <a:ln w="9144" cap="flat" cmpd="sng">
                            <a:solidFill>
                              <a:srgbClr val="000000"/>
                            </a:solidFill>
                            <a:prstDash val="solid"/>
                            <a:headEnd type="none" w="med" len="med"/>
                            <a:tailEnd type="none" w="med" len="med"/>
                          </a:ln>
                        </wps:spPr>
                        <wps:bodyPr/>
                      </wps:wsp>
                    </wpg:wgp>
                  </a:graphicData>
                </a:graphic>
              </wp:anchor>
            </w:drawing>
          </mc:Choice>
          <mc:Fallback xmlns:w15="http://schemas.microsoft.com/office/word/2012/wordml" xmlns:wpsCustomData="http://www.wps.cn/officeDocument/2013/wpsCustomData">
            <w:pict>
              <v:group id="_x0000_s1026" o:spid="_x0000_s1026" o:spt="203" style="position:absolute;left:0pt;margin-left:1300.7pt;margin-top:-49.05pt;height:4.05pt;width:1.25pt;mso-position-horizontal-relative:page;z-index:251668480;mso-width-relative:page;mso-height-relative:page;" coordorigin="26014,-982" coordsize="25,81" o:gfxdata="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oViGG9sAAAANAQAADwAAAAAAAAABACAAAAAiAAAAZHJzL2Rvd25yZXYueG1sUEsBAhQAFAAAAAgA&#10;h07iQOOJHOCUAgAAHgcAAA4AAAAAAAAAAQAgAAAAKgEAAGRycy9lMm9Eb2MueG1sUEsFBgAAAAAG&#10;AAYAWQEAADAGAAAAAA==&#10;">
                <o:lock v:ext="edit" aspectratio="f"/>
                <v:line id="直接连接符 14" o:spid="_x0000_s1026" o:spt="20" style="position:absolute;left:26032;top:-951;height:50;width:0;" filled="f" stroked="t" coordsize="21600,21600" o:gfxdata="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0NuR7ugAAANsA&#10;AAAPAAAAAAAAAAEAIAAAACIAAABkcnMvZG93bnJldi54bWxQSwECFAAUAAAACACHTuJAMy8FnjsA&#10;AAA5AAAAEAAAAAAAAAABACAAAAAJAQAAZHJzL3NoYXBleG1sLnhtbFBLBQYAAAAABgAGAFsBAACz&#10;AwAAAAA=&#10;">
                  <v:fill on="f" focussize="0,0"/>
                  <v:stroke weight="0.72pt" color="#000000" joinstyle="round"/>
                  <v:imagedata o:title=""/>
                  <o:lock v:ext="edit" aspectratio="f"/>
                </v:line>
                <v:line id="直接连接符 15" o:spid="_x0000_s1026" o:spt="20" style="position:absolute;left:26021;top:-982;height:31;width:0;" filled="f" stroked="t" coordsize="21600,21600" o:gfxdata="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WpcAm8AAAA&#10;2wAAAA8AAAAAAAAAAQAgAAAAIgAAAGRycy9kb3ducmV2LnhtbFBLAQIUABQAAAAIAIdO4kAzLwWe&#10;OwAAADkAAAAQAAAAAAAAAAEAIAAAAAsBAABkcnMvc2hhcGV4bWwueG1sUEsFBgAAAAAGAAYAWwEA&#10;ALUDAAAAAA==&#10;">
                  <v:fill on="f" focussize="0,0"/>
                  <v:stroke weight="0.72pt" color="#000000" joinstyle="round"/>
                  <v:imagedata o:title=""/>
                  <o:lock v:ext="edit" aspectratio="f"/>
                </v:line>
              </v:group>
            </w:pict>
          </mc:Fallback>
        </mc:AlternateContent>
      </w:r>
      <w:r>
        <w:rPr>
          <w:noProof/>
          <w:lang w:val="en-US" w:bidi="ar-SA"/>
        </w:rPr>
        <mc:AlternateContent>
          <mc:Choice Requires="wpg">
            <w:drawing>
              <wp:anchor distT="0" distB="0" distL="114300" distR="114300" simplePos="0" relativeHeight="251669504" behindDoc="0" locked="0" layoutInCell="1" allowOverlap="1">
                <wp:simplePos x="0" y="0"/>
                <wp:positionH relativeFrom="page">
                  <wp:posOffset>16518890</wp:posOffset>
                </wp:positionH>
                <wp:positionV relativeFrom="paragraph">
                  <wp:posOffset>-520700</wp:posOffset>
                </wp:positionV>
                <wp:extent cx="15875" cy="51435"/>
                <wp:effectExtent l="0" t="0" r="14605" b="9525"/>
                <wp:wrapNone/>
                <wp:docPr id="39" name="组合 39"/>
                <wp:cNvGraphicFramePr/>
                <a:graphic xmlns:a="http://schemas.openxmlformats.org/drawingml/2006/main">
                  <a:graphicData uri="http://schemas.microsoft.com/office/word/2010/wordprocessingGroup">
                    <wpg:wgp>
                      <wpg:cNvGrpSpPr/>
                      <wpg:grpSpPr>
                        <a:xfrm>
                          <a:off x="0" y="0"/>
                          <a:ext cx="15875" cy="51435"/>
                          <a:chOff x="26014" y="-821"/>
                          <a:chExt cx="25" cy="81"/>
                        </a:xfrm>
                      </wpg:grpSpPr>
                      <wps:wsp>
                        <wps:cNvPr id="20" name="直接连接符 11"/>
                        <wps:cNvCnPr/>
                        <wps:spPr>
                          <a:xfrm>
                            <a:off x="26032" y="-786"/>
                            <a:ext cx="0" cy="46"/>
                          </a:xfrm>
                          <a:prstGeom prst="line">
                            <a:avLst/>
                          </a:prstGeom>
                          <a:ln w="9144" cap="flat" cmpd="sng">
                            <a:solidFill>
                              <a:srgbClr val="000000"/>
                            </a:solidFill>
                            <a:prstDash val="solid"/>
                            <a:headEnd type="none" w="med" len="med"/>
                            <a:tailEnd type="none" w="med" len="med"/>
                          </a:ln>
                        </wps:spPr>
                        <wps:bodyPr/>
                      </wps:wsp>
                      <wps:wsp>
                        <wps:cNvPr id="22" name="直接连接符 12"/>
                        <wps:cNvCnPr/>
                        <wps:spPr>
                          <a:xfrm>
                            <a:off x="26021" y="-821"/>
                            <a:ext cx="0" cy="35"/>
                          </a:xfrm>
                          <a:prstGeom prst="line">
                            <a:avLst/>
                          </a:prstGeom>
                          <a:ln w="9144" cap="flat" cmpd="sng">
                            <a:solidFill>
                              <a:srgbClr val="000000"/>
                            </a:solidFill>
                            <a:prstDash val="solid"/>
                            <a:headEnd type="none" w="med" len="med"/>
                            <a:tailEnd type="none" w="med" len="med"/>
                          </a:ln>
                        </wps:spPr>
                        <wps:bodyPr/>
                      </wps:wsp>
                    </wpg:wgp>
                  </a:graphicData>
                </a:graphic>
              </wp:anchor>
            </w:drawing>
          </mc:Choice>
          <mc:Fallback xmlns:w15="http://schemas.microsoft.com/office/word/2012/wordml" xmlns:wpsCustomData="http://www.wps.cn/officeDocument/2013/wpsCustomData">
            <w:pict>
              <v:group id="_x0000_s1026" o:spid="_x0000_s1026" o:spt="203" style="position:absolute;left:0pt;margin-left:1300.7pt;margin-top:-41pt;height:4.05pt;width:1.25pt;mso-position-horizontal-relative:page;z-index:251669504;mso-width-relative:page;mso-height-relative:page;" coordorigin="26014,-821" coordsize="25,81" o:gfxdata="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Hqrph/cAAAADQEAAA8AAAAAAAAAAQAgAAAAIgAAAGRycy9kb3ducmV2LnhtbFBLAQIUABQAAAAI&#10;AIdO4kC7OvTRlAIAAB4HAAAOAAAAAAAAAAEAIAAAACsBAABkcnMvZTJvRG9jLnhtbFBLBQYAAAAA&#10;BgAGAFkBAAAxBgAAAAA=&#10;">
                <o:lock v:ext="edit" aspectratio="f"/>
                <v:line id="直接连接符 11" o:spid="_x0000_s1026" o:spt="20" style="position:absolute;left:26032;top:-786;height:46;width:0;" filled="f" stroked="t" coordsize="21600,21600" o:gfxdata="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WztrK5AAAA2wAA&#10;AA8AAAAAAAAAAQAgAAAAIgAAAGRycy9kb3ducmV2LnhtbFBLAQIUABQAAAAIAIdO4kAzLwWeOwAA&#10;ADkAAAAQAAAAAAAAAAEAIAAAAAgBAABkcnMvc2hhcGV4bWwueG1sUEsFBgAAAAAGAAYAWwEAALID&#10;AAAAAA==&#10;">
                  <v:fill on="f" focussize="0,0"/>
                  <v:stroke weight="0.72pt" color="#000000" joinstyle="round"/>
                  <v:imagedata o:title=""/>
                  <o:lock v:ext="edit" aspectratio="f"/>
                </v:line>
                <v:line id="直接连接符 12" o:spid="_x0000_s1026" o:spt="20" style="position:absolute;left:26021;top:-821;height:35;width:0;" filled="f" stroked="t" coordsize="21600,21600" o:gfxdata="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otjV68AAAA&#10;2wAAAA8AAAAAAAAAAQAgAAAAIgAAAGRycy9kb3ducmV2LnhtbFBLAQIUABQAAAAIAIdO4kAzLwWe&#10;OwAAADkAAAAQAAAAAAAAAAEAIAAAAAsBAABkcnMvc2hhcGV4bWwueG1sUEsFBgAAAAAGAAYAWwEA&#10;ALUDAAAAAA==&#10;">
                  <v:fill on="f" focussize="0,0"/>
                  <v:stroke weight="0.72pt" color="#000000" joinstyle="round"/>
                  <v:imagedata o:title=""/>
                  <o:lock v:ext="edit" aspectratio="f"/>
                </v:line>
              </v:group>
            </w:pict>
          </mc:Fallback>
        </mc:AlternateContent>
      </w:r>
      <w:r>
        <w:rPr>
          <w:noProof/>
          <w:lang w:val="en-US" w:bidi="ar-SA"/>
        </w:rPr>
        <mc:AlternateContent>
          <mc:Choice Requires="wps">
            <w:drawing>
              <wp:anchor distT="0" distB="0" distL="114300" distR="114300" simplePos="0" relativeHeight="251670528" behindDoc="0" locked="0" layoutInCell="1" allowOverlap="1">
                <wp:simplePos x="0" y="0"/>
                <wp:positionH relativeFrom="page">
                  <wp:posOffset>16202660</wp:posOffset>
                </wp:positionH>
                <wp:positionV relativeFrom="paragraph">
                  <wp:posOffset>-499110</wp:posOffset>
                </wp:positionV>
                <wp:extent cx="31115" cy="29210"/>
                <wp:effectExtent l="4445" t="4445" r="10160" b="12065"/>
                <wp:wrapNone/>
                <wp:docPr id="30" name="任意多边形 30"/>
                <wp:cNvGraphicFramePr/>
                <a:graphic xmlns:a="http://schemas.openxmlformats.org/drawingml/2006/main">
                  <a:graphicData uri="http://schemas.microsoft.com/office/word/2010/wordprocessingShape">
                    <wps:wsp>
                      <wps:cNvSpPr/>
                      <wps:spPr>
                        <a:xfrm>
                          <a:off x="0" y="0"/>
                          <a:ext cx="31115" cy="29210"/>
                        </a:xfrm>
                        <a:custGeom>
                          <a:avLst/>
                          <a:gdLst/>
                          <a:ahLst/>
                          <a:cxnLst/>
                          <a:rect l="0" t="0" r="0" b="0"/>
                          <a:pathLst>
                            <a:path w="49" h="46">
                              <a:moveTo>
                                <a:pt x="49" y="22"/>
                              </a:moveTo>
                              <a:lnTo>
                                <a:pt x="44" y="11"/>
                              </a:lnTo>
                              <a:lnTo>
                                <a:pt x="40" y="4"/>
                              </a:lnTo>
                              <a:lnTo>
                                <a:pt x="34" y="0"/>
                              </a:lnTo>
                              <a:lnTo>
                                <a:pt x="25" y="0"/>
                              </a:lnTo>
                              <a:lnTo>
                                <a:pt x="15" y="0"/>
                              </a:lnTo>
                              <a:lnTo>
                                <a:pt x="7" y="4"/>
                              </a:lnTo>
                              <a:lnTo>
                                <a:pt x="4" y="11"/>
                              </a:lnTo>
                              <a:lnTo>
                                <a:pt x="0" y="22"/>
                              </a:lnTo>
                              <a:lnTo>
                                <a:pt x="4" y="30"/>
                              </a:lnTo>
                              <a:lnTo>
                                <a:pt x="7" y="39"/>
                              </a:lnTo>
                              <a:lnTo>
                                <a:pt x="15" y="46"/>
                              </a:lnTo>
                              <a:lnTo>
                                <a:pt x="25" y="46"/>
                              </a:lnTo>
                              <a:lnTo>
                                <a:pt x="34" y="46"/>
                              </a:lnTo>
                              <a:lnTo>
                                <a:pt x="40" y="41"/>
                              </a:lnTo>
                              <a:lnTo>
                                <a:pt x="44" y="35"/>
                              </a:lnTo>
                              <a:lnTo>
                                <a:pt x="49" y="22"/>
                              </a:lnTo>
                            </a:path>
                          </a:pathLst>
                        </a:custGeom>
                        <a:noFill/>
                        <a:ln w="9144" cap="flat" cmpd="sng">
                          <a:solidFill>
                            <a:srgbClr val="000000"/>
                          </a:solidFill>
                          <a:prstDash val="solid"/>
                          <a:headEnd type="none" w="med" len="med"/>
                          <a:tailEnd type="none" w="med" len="med"/>
                        </a:ln>
                      </wps:spPr>
                      <wps:bodyPr upright="1"/>
                    </wps:wsp>
                  </a:graphicData>
                </a:graphic>
              </wp:anchor>
            </w:drawing>
          </mc:Choice>
          <mc:Fallback xmlns:w15="http://schemas.microsoft.com/office/word/2012/wordml" xmlns:wpsCustomData="http://www.wps.cn/officeDocument/2013/wpsCustomData">
            <w:pict>
              <v:shape id="_x0000_s1026" o:spid="_x0000_s1026" o:spt="100" style="position:absolute;left:0pt;margin-left:1275.8pt;margin-top:-39.3pt;height:2.3pt;width:2.45pt;mso-position-horizontal-relative:page;z-index:251670528;mso-width-relative:page;mso-height-relative:page;" filled="f" stroked="t" coordsize="49,46" o:gfxdata="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CJmC9E2wAAAA0BAAAPAAAAAAAAAAEAIAAAACIAAABkcnMvZG93bnJldi54bWxQ&#10;SwECFAAUAAAACACHTuJAHt83Xp8CAAC8BgAADgAAAAAAAAABACAAAAAqAQAAZHJzL2Uyb0RvYy54&#10;bWxQSwUGAAAAAAYABgBZAQAAOwYAAAAA&#10;" path="m49,22l44,11,40,4,34,0,25,0,15,0,7,4,4,11,0,22,4,30,7,39,15,46,25,46,34,46,40,41,44,35,49,22e">
                <v:fill on="f" focussize="0,0"/>
                <v:stroke weight="0.72pt" color="#000000" joinstyle="round"/>
                <v:imagedata o:title=""/>
                <o:lock v:ext="edit" aspectratio="f"/>
              </v:shape>
            </w:pict>
          </mc:Fallback>
        </mc:AlternateContent>
      </w:r>
      <w:r>
        <w:rPr>
          <w:noProof/>
          <w:lang w:val="en-US" w:bidi="ar-SA"/>
        </w:rPr>
        <mc:AlternateContent>
          <mc:Choice Requires="wps">
            <w:drawing>
              <wp:anchor distT="0" distB="0" distL="114300" distR="114300" simplePos="0" relativeHeight="251671552" behindDoc="0" locked="0" layoutInCell="1" allowOverlap="1">
                <wp:simplePos x="0" y="0"/>
                <wp:positionH relativeFrom="page">
                  <wp:posOffset>16372205</wp:posOffset>
                </wp:positionH>
                <wp:positionV relativeFrom="paragraph">
                  <wp:posOffset>-499110</wp:posOffset>
                </wp:positionV>
                <wp:extent cx="31115" cy="30480"/>
                <wp:effectExtent l="4445" t="4445" r="10160" b="10795"/>
                <wp:wrapNone/>
                <wp:docPr id="33" name="任意多边形 33"/>
                <wp:cNvGraphicFramePr/>
                <a:graphic xmlns:a="http://schemas.openxmlformats.org/drawingml/2006/main">
                  <a:graphicData uri="http://schemas.microsoft.com/office/word/2010/wordprocessingShape">
                    <wps:wsp>
                      <wps:cNvSpPr/>
                      <wps:spPr>
                        <a:xfrm>
                          <a:off x="0" y="0"/>
                          <a:ext cx="31115" cy="30480"/>
                        </a:xfrm>
                        <a:custGeom>
                          <a:avLst/>
                          <a:gdLst/>
                          <a:ahLst/>
                          <a:cxnLst/>
                          <a:rect l="0" t="0" r="0" b="0"/>
                          <a:pathLst>
                            <a:path w="49" h="48">
                              <a:moveTo>
                                <a:pt x="49" y="22"/>
                              </a:moveTo>
                              <a:lnTo>
                                <a:pt x="47" y="20"/>
                              </a:lnTo>
                              <a:lnTo>
                                <a:pt x="47" y="17"/>
                              </a:lnTo>
                              <a:lnTo>
                                <a:pt x="47" y="15"/>
                              </a:lnTo>
                              <a:lnTo>
                                <a:pt x="45" y="13"/>
                              </a:lnTo>
                              <a:lnTo>
                                <a:pt x="45" y="11"/>
                              </a:lnTo>
                              <a:lnTo>
                                <a:pt x="43" y="9"/>
                              </a:lnTo>
                              <a:lnTo>
                                <a:pt x="43" y="4"/>
                              </a:lnTo>
                              <a:lnTo>
                                <a:pt x="40" y="4"/>
                              </a:lnTo>
                              <a:lnTo>
                                <a:pt x="40" y="2"/>
                              </a:lnTo>
                              <a:lnTo>
                                <a:pt x="38" y="2"/>
                              </a:lnTo>
                              <a:lnTo>
                                <a:pt x="36" y="2"/>
                              </a:lnTo>
                              <a:lnTo>
                                <a:pt x="36" y="0"/>
                              </a:lnTo>
                              <a:lnTo>
                                <a:pt x="13" y="0"/>
                              </a:lnTo>
                              <a:lnTo>
                                <a:pt x="13" y="2"/>
                              </a:lnTo>
                              <a:lnTo>
                                <a:pt x="11" y="2"/>
                              </a:lnTo>
                              <a:lnTo>
                                <a:pt x="11" y="4"/>
                              </a:lnTo>
                              <a:lnTo>
                                <a:pt x="9" y="6"/>
                              </a:lnTo>
                              <a:lnTo>
                                <a:pt x="7" y="9"/>
                              </a:lnTo>
                              <a:lnTo>
                                <a:pt x="5" y="11"/>
                              </a:lnTo>
                              <a:lnTo>
                                <a:pt x="5" y="13"/>
                              </a:lnTo>
                              <a:lnTo>
                                <a:pt x="3" y="13"/>
                              </a:lnTo>
                              <a:lnTo>
                                <a:pt x="3" y="15"/>
                              </a:lnTo>
                              <a:lnTo>
                                <a:pt x="3" y="20"/>
                              </a:lnTo>
                              <a:lnTo>
                                <a:pt x="0" y="22"/>
                              </a:lnTo>
                              <a:lnTo>
                                <a:pt x="0" y="24"/>
                              </a:lnTo>
                              <a:lnTo>
                                <a:pt x="0" y="28"/>
                              </a:lnTo>
                              <a:lnTo>
                                <a:pt x="3" y="30"/>
                              </a:lnTo>
                              <a:lnTo>
                                <a:pt x="3" y="33"/>
                              </a:lnTo>
                              <a:lnTo>
                                <a:pt x="5" y="35"/>
                              </a:lnTo>
                              <a:lnTo>
                                <a:pt x="7" y="37"/>
                              </a:lnTo>
                              <a:lnTo>
                                <a:pt x="7" y="39"/>
                              </a:lnTo>
                              <a:lnTo>
                                <a:pt x="9" y="41"/>
                              </a:lnTo>
                              <a:lnTo>
                                <a:pt x="11" y="43"/>
                              </a:lnTo>
                              <a:lnTo>
                                <a:pt x="13" y="43"/>
                              </a:lnTo>
                              <a:lnTo>
                                <a:pt x="15" y="46"/>
                              </a:lnTo>
                              <a:lnTo>
                                <a:pt x="17" y="46"/>
                              </a:lnTo>
                              <a:lnTo>
                                <a:pt x="19" y="46"/>
                              </a:lnTo>
                              <a:lnTo>
                                <a:pt x="21" y="48"/>
                              </a:lnTo>
                              <a:lnTo>
                                <a:pt x="26" y="48"/>
                              </a:lnTo>
                              <a:lnTo>
                                <a:pt x="28" y="48"/>
                              </a:lnTo>
                              <a:lnTo>
                                <a:pt x="30" y="48"/>
                              </a:lnTo>
                              <a:lnTo>
                                <a:pt x="32" y="46"/>
                              </a:lnTo>
                              <a:lnTo>
                                <a:pt x="34" y="46"/>
                              </a:lnTo>
                              <a:lnTo>
                                <a:pt x="36" y="43"/>
                              </a:lnTo>
                              <a:lnTo>
                                <a:pt x="38" y="43"/>
                              </a:lnTo>
                              <a:lnTo>
                                <a:pt x="40" y="41"/>
                              </a:lnTo>
                              <a:lnTo>
                                <a:pt x="43" y="39"/>
                              </a:lnTo>
                              <a:lnTo>
                                <a:pt x="43" y="37"/>
                              </a:lnTo>
                              <a:lnTo>
                                <a:pt x="45" y="35"/>
                              </a:lnTo>
                              <a:lnTo>
                                <a:pt x="47" y="33"/>
                              </a:lnTo>
                              <a:lnTo>
                                <a:pt x="47" y="30"/>
                              </a:lnTo>
                              <a:lnTo>
                                <a:pt x="49" y="26"/>
                              </a:lnTo>
                              <a:lnTo>
                                <a:pt x="49" y="22"/>
                              </a:lnTo>
                            </a:path>
                          </a:pathLst>
                        </a:custGeom>
                        <a:noFill/>
                        <a:ln w="9144" cap="flat" cmpd="sng">
                          <a:solidFill>
                            <a:srgbClr val="000000"/>
                          </a:solidFill>
                          <a:prstDash val="solid"/>
                          <a:headEnd type="none" w="med" len="med"/>
                          <a:tailEnd type="none" w="med" len="med"/>
                        </a:ln>
                      </wps:spPr>
                      <wps:bodyPr upright="1"/>
                    </wps:wsp>
                  </a:graphicData>
                </a:graphic>
              </wp:anchor>
            </w:drawing>
          </mc:Choice>
          <mc:Fallback xmlns:w15="http://schemas.microsoft.com/office/word/2012/wordml" xmlns:wpsCustomData="http://www.wps.cn/officeDocument/2013/wpsCustomData">
            <w:pict>
              <v:shape id="_x0000_s1026" o:spid="_x0000_s1026" o:spt="100" style="position:absolute;left:0pt;margin-left:1289.15pt;margin-top:-39.3pt;height:2.4pt;width:2.45pt;mso-position-horizontal-relative:page;z-index:251671552;mso-width-relative:page;mso-height-relative:page;" filled="f" stroked="t" coordsize="49,48" o:gfxdata="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" path="m49,22l47,20,47,17,47,15,45,13,45,11,43,9,43,4,40,4,40,2,38,2,36,2,36,0,13,0,13,2,11,2,11,4,9,6,7,9,5,11,5,13,3,13,3,15,3,20,0,22,0,24,0,28,3,30,3,33,5,35,7,37,7,39,9,41,11,43,13,43,15,46,17,46,19,46,21,48,26,48,28,48,30,48,32,46,34,46,36,43,38,43,40,41,43,39,43,37,45,35,47,33,47,30,49,26,49,22e">
                <v:fill on="f" focussize="0,0"/>
                <v:stroke weight="0.72pt" color="#000000" joinstyle="round"/>
                <v:imagedata o:title=""/>
                <o:lock v:ext="edit" aspectratio="f"/>
              </v:shape>
            </w:pict>
          </mc:Fallback>
        </mc:AlternateContent>
      </w:r>
      <w:r>
        <w:rPr>
          <w:noProof/>
          <w:lang w:val="en-US" w:bidi="ar-SA"/>
        </w:rPr>
        <mc:AlternateContent>
          <mc:Choice Requires="wps">
            <w:drawing>
              <wp:anchor distT="0" distB="0" distL="114300" distR="114300" simplePos="0" relativeHeight="251672576" behindDoc="0" locked="0" layoutInCell="1" allowOverlap="1">
                <wp:simplePos x="0" y="0"/>
                <wp:positionH relativeFrom="page">
                  <wp:posOffset>12287250</wp:posOffset>
                </wp:positionH>
                <wp:positionV relativeFrom="paragraph">
                  <wp:posOffset>-1180465</wp:posOffset>
                </wp:positionV>
                <wp:extent cx="5325745" cy="768985"/>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5325745" cy="768985"/>
                        </a:xfrm>
                        <a:prstGeom prst="rect">
                          <a:avLst/>
                        </a:prstGeom>
                        <a:noFill/>
                        <a:ln>
                          <a:noFill/>
                        </a:ln>
                      </wps:spPr>
                      <wps:txbx>
                        <w:txbxContent>
                          <w:tbl>
                            <w:tblPr>
                              <w:tblW w:w="0" w:type="auto"/>
                              <w:tblInd w:w="7" w:type="dxa"/>
                              <w:tblLayout w:type="fixed"/>
                              <w:tblCellMar>
                                <w:left w:w="0" w:type="dxa"/>
                                <w:right w:w="0" w:type="dxa"/>
                              </w:tblCellMar>
                              <w:tblLook w:val="04A0" w:firstRow="1" w:lastRow="0" w:firstColumn="1" w:lastColumn="0" w:noHBand="0" w:noVBand="1"/>
                            </w:tblPr>
                            <w:tblGrid>
                              <w:gridCol w:w="3592"/>
                              <w:gridCol w:w="1264"/>
                              <w:gridCol w:w="1120"/>
                              <w:gridCol w:w="701"/>
                              <w:gridCol w:w="978"/>
                              <w:gridCol w:w="737"/>
                            </w:tblGrid>
                            <w:tr w:rsidR="007216BD">
                              <w:trPr>
                                <w:trHeight w:val="141"/>
                              </w:trPr>
                              <w:tc>
                                <w:tcPr>
                                  <w:tcW w:w="4856" w:type="dxa"/>
                                  <w:gridSpan w:val="2"/>
                                </w:tcPr>
                                <w:p w:rsidR="007216BD" w:rsidRDefault="007216BD">
                                  <w:pPr>
                                    <w:pStyle w:val="TableParagraph"/>
                                    <w:rPr>
                                      <w:rFonts w:ascii="Times New Roman"/>
                                      <w:sz w:val="8"/>
                                    </w:rPr>
                                  </w:pPr>
                                </w:p>
                              </w:tc>
                              <w:tc>
                                <w:tcPr>
                                  <w:tcW w:w="1120" w:type="dxa"/>
                                  <w:tcBorders>
                                    <w:right w:val="single" w:sz="6" w:space="0" w:color="000000"/>
                                  </w:tcBorders>
                                </w:tcPr>
                                <w:p w:rsidR="007216BD" w:rsidRDefault="007216BD">
                                  <w:pPr>
                                    <w:pStyle w:val="TableParagraph"/>
                                    <w:rPr>
                                      <w:rFonts w:ascii="Times New Roman"/>
                                      <w:sz w:val="8"/>
                                    </w:rPr>
                                  </w:pPr>
                                </w:p>
                              </w:tc>
                              <w:tc>
                                <w:tcPr>
                                  <w:tcW w:w="701" w:type="dxa"/>
                                  <w:tcBorders>
                                    <w:left w:val="single" w:sz="6" w:space="0" w:color="000000"/>
                                  </w:tcBorders>
                                </w:tcPr>
                                <w:p w:rsidR="007216BD" w:rsidRDefault="007216BD">
                                  <w:pPr>
                                    <w:pStyle w:val="TableParagraph"/>
                                    <w:rPr>
                                      <w:rFonts w:ascii="Times New Roman"/>
                                      <w:sz w:val="8"/>
                                    </w:rPr>
                                  </w:pPr>
                                </w:p>
                              </w:tc>
                              <w:tc>
                                <w:tcPr>
                                  <w:tcW w:w="1715" w:type="dxa"/>
                                  <w:gridSpan w:val="2"/>
                                  <w:vMerge w:val="restart"/>
                                </w:tcPr>
                                <w:p w:rsidR="007216BD" w:rsidRDefault="007216BD">
                                  <w:pPr>
                                    <w:pStyle w:val="TableParagraph"/>
                                    <w:rPr>
                                      <w:rFonts w:ascii="Times New Roman"/>
                                      <w:sz w:val="16"/>
                                    </w:rPr>
                                  </w:pPr>
                                </w:p>
                              </w:tc>
                            </w:tr>
                            <w:tr w:rsidR="007216BD">
                              <w:trPr>
                                <w:trHeight w:val="126"/>
                              </w:trPr>
                              <w:tc>
                                <w:tcPr>
                                  <w:tcW w:w="3592" w:type="dxa"/>
                                </w:tcPr>
                                <w:p w:rsidR="007216BD" w:rsidRDefault="005226D2">
                                  <w:pPr>
                                    <w:pStyle w:val="TableParagraph"/>
                                    <w:spacing w:line="107" w:lineRule="exact"/>
                                    <w:ind w:left="44"/>
                                    <w:rPr>
                                      <w:sz w:val="16"/>
                                    </w:rPr>
                                  </w:pPr>
                                  <w:r>
                                    <w:rPr>
                                      <w:color w:val="221714"/>
                                      <w:w w:val="130"/>
                                      <w:sz w:val="16"/>
                                    </w:rPr>
                                    <w:t>378mm</w:t>
                                  </w:r>
                                </w:p>
                              </w:tc>
                              <w:tc>
                                <w:tcPr>
                                  <w:tcW w:w="1264" w:type="dxa"/>
                                </w:tcPr>
                                <w:p w:rsidR="007216BD" w:rsidRDefault="007216BD">
                                  <w:pPr>
                                    <w:pStyle w:val="TableParagraph"/>
                                    <w:rPr>
                                      <w:rFonts w:ascii="Times New Roman"/>
                                      <w:sz w:val="6"/>
                                    </w:rPr>
                                  </w:pPr>
                                </w:p>
                              </w:tc>
                              <w:tc>
                                <w:tcPr>
                                  <w:tcW w:w="1120" w:type="dxa"/>
                                  <w:tcBorders>
                                    <w:right w:val="single" w:sz="6" w:space="0" w:color="000000"/>
                                  </w:tcBorders>
                                </w:tcPr>
                                <w:p w:rsidR="007216BD" w:rsidRDefault="007216BD">
                                  <w:pPr>
                                    <w:pStyle w:val="TableParagraph"/>
                                    <w:rPr>
                                      <w:rFonts w:ascii="Times New Roman"/>
                                      <w:sz w:val="6"/>
                                    </w:rPr>
                                  </w:pPr>
                                </w:p>
                              </w:tc>
                              <w:tc>
                                <w:tcPr>
                                  <w:tcW w:w="701" w:type="dxa"/>
                                  <w:tcBorders>
                                    <w:left w:val="single" w:sz="6" w:space="0" w:color="000000"/>
                                  </w:tcBorders>
                                </w:tcPr>
                                <w:p w:rsidR="007216BD" w:rsidRDefault="007216BD">
                                  <w:pPr>
                                    <w:pStyle w:val="TableParagraph"/>
                                    <w:rPr>
                                      <w:rFonts w:ascii="Times New Roman"/>
                                      <w:sz w:val="4"/>
                                    </w:rPr>
                                  </w:pPr>
                                </w:p>
                              </w:tc>
                              <w:tc>
                                <w:tcPr>
                                  <w:tcW w:w="1715" w:type="dxa"/>
                                  <w:gridSpan w:val="2"/>
                                  <w:vMerge/>
                                  <w:tcBorders>
                                    <w:top w:val="nil"/>
                                  </w:tcBorders>
                                </w:tcPr>
                                <w:p w:rsidR="007216BD" w:rsidRDefault="007216BD">
                                  <w:pPr>
                                    <w:rPr>
                                      <w:sz w:val="2"/>
                                      <w:szCs w:val="2"/>
                                    </w:rPr>
                                  </w:pPr>
                                </w:p>
                              </w:tc>
                            </w:tr>
                            <w:tr w:rsidR="007216BD">
                              <w:trPr>
                                <w:trHeight w:val="420"/>
                              </w:trPr>
                              <w:tc>
                                <w:tcPr>
                                  <w:tcW w:w="3592" w:type="dxa"/>
                                </w:tcPr>
                                <w:p w:rsidR="007216BD" w:rsidRDefault="007216BD">
                                  <w:pPr>
                                    <w:pStyle w:val="TableParagraph"/>
                                    <w:spacing w:before="11"/>
                                    <w:rPr>
                                      <w:sz w:val="16"/>
                                    </w:rPr>
                                  </w:pPr>
                                </w:p>
                                <w:p w:rsidR="007216BD" w:rsidRDefault="005226D2">
                                  <w:pPr>
                                    <w:pStyle w:val="TableParagraph"/>
                                    <w:spacing w:line="184" w:lineRule="exact"/>
                                    <w:ind w:right="486"/>
                                    <w:jc w:val="right"/>
                                    <w:rPr>
                                      <w:sz w:val="16"/>
                                    </w:rPr>
                                  </w:pPr>
                                  <w:r>
                                    <w:rPr>
                                      <w:color w:val="221714"/>
                                      <w:w w:val="125"/>
                                      <w:sz w:val="16"/>
                                    </w:rPr>
                                    <w:t>346mm</w:t>
                                  </w:r>
                                </w:p>
                              </w:tc>
                              <w:tc>
                                <w:tcPr>
                                  <w:tcW w:w="1264" w:type="dxa"/>
                                </w:tcPr>
                                <w:p w:rsidR="007216BD" w:rsidRDefault="005226D2">
                                  <w:pPr>
                                    <w:pStyle w:val="TableParagraph"/>
                                    <w:spacing w:line="252" w:lineRule="exact"/>
                                    <w:ind w:left="488"/>
                                    <w:rPr>
                                      <w:sz w:val="20"/>
                                    </w:rPr>
                                  </w:pPr>
                                  <w:r>
                                    <w:rPr>
                                      <w:color w:val="221714"/>
                                      <w:w w:val="105"/>
                                      <w:sz w:val="20"/>
                                    </w:rPr>
                                    <w:t>继电器</w:t>
                                  </w:r>
                                </w:p>
                                <w:p w:rsidR="007216BD" w:rsidRDefault="005226D2">
                                  <w:pPr>
                                    <w:pStyle w:val="TableParagraph"/>
                                    <w:spacing w:line="149" w:lineRule="exact"/>
                                    <w:ind w:left="488"/>
                                    <w:rPr>
                                      <w:sz w:val="16"/>
                                    </w:rPr>
                                  </w:pPr>
                                  <w:r>
                                    <w:rPr>
                                      <w:color w:val="3794D2"/>
                                      <w:w w:val="165"/>
                                      <w:sz w:val="16"/>
                                    </w:rPr>
                                    <w:t>NO</w:t>
                                  </w:r>
                                </w:p>
                              </w:tc>
                              <w:tc>
                                <w:tcPr>
                                  <w:tcW w:w="1120" w:type="dxa"/>
                                </w:tcPr>
                                <w:p w:rsidR="007216BD" w:rsidRDefault="005226D2">
                                  <w:pPr>
                                    <w:pStyle w:val="TableParagraph"/>
                                    <w:spacing w:line="252" w:lineRule="exact"/>
                                    <w:ind w:left="130"/>
                                    <w:rPr>
                                      <w:sz w:val="20"/>
                                    </w:rPr>
                                  </w:pPr>
                                  <w:r>
                                    <w:rPr>
                                      <w:color w:val="221714"/>
                                      <w:w w:val="105"/>
                                      <w:sz w:val="20"/>
                                    </w:rPr>
                                    <w:t>韦根</w:t>
                                  </w:r>
                                </w:p>
                                <w:p w:rsidR="007216BD" w:rsidRDefault="005226D2">
                                  <w:pPr>
                                    <w:pStyle w:val="TableParagraph"/>
                                    <w:spacing w:line="149" w:lineRule="exact"/>
                                    <w:ind w:left="130"/>
                                    <w:rPr>
                                      <w:sz w:val="16"/>
                                    </w:rPr>
                                  </w:pPr>
                                  <w:r>
                                    <w:rPr>
                                      <w:color w:val="3794D2"/>
                                      <w:w w:val="155"/>
                                      <w:sz w:val="16"/>
                                    </w:rPr>
                                    <w:t>WG1</w:t>
                                  </w:r>
                                </w:p>
                              </w:tc>
                              <w:tc>
                                <w:tcPr>
                                  <w:tcW w:w="701" w:type="dxa"/>
                                  <w:tcBorders>
                                    <w:top w:val="double" w:sz="2" w:space="0" w:color="000000"/>
                                    <w:bottom w:val="triple" w:sz="6" w:space="0" w:color="000000"/>
                                  </w:tcBorders>
                                </w:tcPr>
                                <w:p w:rsidR="007216BD" w:rsidRDefault="007216BD">
                                  <w:pPr>
                                    <w:pStyle w:val="TableParagraph"/>
                                    <w:rPr>
                                      <w:rFonts w:ascii="Times New Roman"/>
                                      <w:sz w:val="16"/>
                                    </w:rPr>
                                  </w:pPr>
                                </w:p>
                              </w:tc>
                              <w:tc>
                                <w:tcPr>
                                  <w:tcW w:w="978" w:type="dxa"/>
                                </w:tcPr>
                                <w:p w:rsidR="007216BD" w:rsidRDefault="005226D2">
                                  <w:pPr>
                                    <w:pStyle w:val="TableParagraph"/>
                                    <w:spacing w:line="252" w:lineRule="exact"/>
                                    <w:ind w:left="287"/>
                                    <w:rPr>
                                      <w:sz w:val="20"/>
                                    </w:rPr>
                                  </w:pPr>
                                  <w:r>
                                    <w:rPr>
                                      <w:color w:val="221714"/>
                                      <w:w w:val="105"/>
                                      <w:sz w:val="20"/>
                                    </w:rPr>
                                    <w:t>RS485</w:t>
                                  </w:r>
                                </w:p>
                                <w:p w:rsidR="007216BD" w:rsidRDefault="005226D2">
                                  <w:pPr>
                                    <w:pStyle w:val="TableParagraph"/>
                                    <w:spacing w:line="165" w:lineRule="exact"/>
                                    <w:ind w:left="287"/>
                                    <w:rPr>
                                      <w:sz w:val="16"/>
                                    </w:rPr>
                                  </w:pPr>
                                  <w:r>
                                    <w:rPr>
                                      <w:color w:val="3794D2"/>
                                      <w:sz w:val="16"/>
                                    </w:rPr>
                                    <w:t>B-</w:t>
                                  </w:r>
                                </w:p>
                              </w:tc>
                              <w:tc>
                                <w:tcPr>
                                  <w:tcW w:w="737" w:type="dxa"/>
                                </w:tcPr>
                                <w:p w:rsidR="007216BD" w:rsidRDefault="005226D2">
                                  <w:pPr>
                                    <w:pStyle w:val="TableParagraph"/>
                                    <w:spacing w:line="252" w:lineRule="exact"/>
                                    <w:ind w:left="149"/>
                                    <w:rPr>
                                      <w:sz w:val="20"/>
                                    </w:rPr>
                                  </w:pPr>
                                  <w:r>
                                    <w:rPr>
                                      <w:color w:val="221714"/>
                                      <w:w w:val="105"/>
                                      <w:sz w:val="20"/>
                                    </w:rPr>
                                    <w:t>RS232</w:t>
                                  </w:r>
                                </w:p>
                                <w:p w:rsidR="007216BD" w:rsidRDefault="005226D2">
                                  <w:pPr>
                                    <w:pStyle w:val="TableParagraph"/>
                                    <w:spacing w:line="149" w:lineRule="exact"/>
                                    <w:ind w:left="149"/>
                                    <w:rPr>
                                      <w:sz w:val="16"/>
                                    </w:rPr>
                                  </w:pPr>
                                  <w:r>
                                    <w:rPr>
                                      <w:color w:val="3794D2"/>
                                      <w:w w:val="135"/>
                                      <w:sz w:val="16"/>
                                    </w:rPr>
                                    <w:t>TX</w:t>
                                  </w:r>
                                </w:p>
                              </w:tc>
                            </w:tr>
                            <w:tr w:rsidR="007216BD">
                              <w:trPr>
                                <w:trHeight w:val="146"/>
                              </w:trPr>
                              <w:tc>
                                <w:tcPr>
                                  <w:tcW w:w="3592" w:type="dxa"/>
                                </w:tcPr>
                                <w:p w:rsidR="007216BD" w:rsidRDefault="007216BD">
                                  <w:pPr>
                                    <w:pStyle w:val="TableParagraph"/>
                                    <w:rPr>
                                      <w:rFonts w:ascii="Times New Roman"/>
                                      <w:sz w:val="8"/>
                                    </w:rPr>
                                  </w:pPr>
                                </w:p>
                              </w:tc>
                              <w:tc>
                                <w:tcPr>
                                  <w:tcW w:w="1264" w:type="dxa"/>
                                </w:tcPr>
                                <w:p w:rsidR="007216BD" w:rsidRDefault="005226D2">
                                  <w:pPr>
                                    <w:pStyle w:val="TableParagraph"/>
                                    <w:spacing w:line="127" w:lineRule="exact"/>
                                    <w:ind w:left="488"/>
                                    <w:rPr>
                                      <w:sz w:val="16"/>
                                    </w:rPr>
                                  </w:pPr>
                                  <w:r>
                                    <w:rPr>
                                      <w:color w:val="3794D2"/>
                                      <w:w w:val="170"/>
                                      <w:sz w:val="16"/>
                                    </w:rPr>
                                    <w:t>COM</w:t>
                                  </w:r>
                                </w:p>
                              </w:tc>
                              <w:tc>
                                <w:tcPr>
                                  <w:tcW w:w="1120" w:type="dxa"/>
                                </w:tcPr>
                                <w:p w:rsidR="007216BD" w:rsidRDefault="005226D2">
                                  <w:pPr>
                                    <w:pStyle w:val="TableParagraph"/>
                                    <w:spacing w:line="127" w:lineRule="exact"/>
                                    <w:ind w:left="130"/>
                                    <w:rPr>
                                      <w:sz w:val="16"/>
                                    </w:rPr>
                                  </w:pPr>
                                  <w:r>
                                    <w:rPr>
                                      <w:color w:val="3794D2"/>
                                      <w:w w:val="160"/>
                                      <w:sz w:val="16"/>
                                    </w:rPr>
                                    <w:t>GND</w:t>
                                  </w:r>
                                </w:p>
                              </w:tc>
                              <w:tc>
                                <w:tcPr>
                                  <w:tcW w:w="701" w:type="dxa"/>
                                  <w:tcBorders>
                                    <w:top w:val="triple" w:sz="6" w:space="0" w:color="000000"/>
                                    <w:bottom w:val="single" w:sz="6" w:space="0" w:color="000000"/>
                                  </w:tcBorders>
                                </w:tcPr>
                                <w:p w:rsidR="007216BD" w:rsidRDefault="007216BD">
                                  <w:pPr>
                                    <w:pStyle w:val="TableParagraph"/>
                                    <w:rPr>
                                      <w:rFonts w:ascii="Times New Roman"/>
                                      <w:sz w:val="12"/>
                                    </w:rPr>
                                  </w:pPr>
                                </w:p>
                              </w:tc>
                              <w:tc>
                                <w:tcPr>
                                  <w:tcW w:w="978" w:type="dxa"/>
                                </w:tcPr>
                                <w:p w:rsidR="007216BD" w:rsidRDefault="005226D2">
                                  <w:pPr>
                                    <w:pStyle w:val="TableParagraph"/>
                                    <w:spacing w:line="136" w:lineRule="exact"/>
                                    <w:ind w:left="287"/>
                                    <w:rPr>
                                      <w:sz w:val="16"/>
                                    </w:rPr>
                                  </w:pPr>
                                  <w:r>
                                    <w:rPr>
                                      <w:color w:val="3794D2"/>
                                      <w:w w:val="160"/>
                                      <w:sz w:val="16"/>
                                    </w:rPr>
                                    <w:t>GND</w:t>
                                  </w:r>
                                </w:p>
                              </w:tc>
                              <w:tc>
                                <w:tcPr>
                                  <w:tcW w:w="737" w:type="dxa"/>
                                </w:tcPr>
                                <w:p w:rsidR="007216BD" w:rsidRDefault="005226D2">
                                  <w:pPr>
                                    <w:pStyle w:val="TableParagraph"/>
                                    <w:spacing w:line="127" w:lineRule="exact"/>
                                    <w:ind w:left="149"/>
                                    <w:rPr>
                                      <w:sz w:val="16"/>
                                    </w:rPr>
                                  </w:pPr>
                                  <w:r>
                                    <w:rPr>
                                      <w:color w:val="3794D2"/>
                                      <w:w w:val="160"/>
                                      <w:sz w:val="16"/>
                                    </w:rPr>
                                    <w:t>GND</w:t>
                                  </w:r>
                                </w:p>
                              </w:tc>
                            </w:tr>
                            <w:tr w:rsidR="007216BD">
                              <w:trPr>
                                <w:trHeight w:val="59"/>
                              </w:trPr>
                              <w:tc>
                                <w:tcPr>
                                  <w:tcW w:w="3592" w:type="dxa"/>
                                </w:tcPr>
                                <w:p w:rsidR="007216BD" w:rsidRDefault="007216BD">
                                  <w:pPr>
                                    <w:pStyle w:val="TableParagraph"/>
                                    <w:rPr>
                                      <w:rFonts w:ascii="Times New Roman"/>
                                      <w:sz w:val="2"/>
                                    </w:rPr>
                                  </w:pPr>
                                </w:p>
                              </w:tc>
                              <w:tc>
                                <w:tcPr>
                                  <w:tcW w:w="1264" w:type="dxa"/>
                                </w:tcPr>
                                <w:p w:rsidR="007216BD" w:rsidRDefault="007216BD">
                                  <w:pPr>
                                    <w:pStyle w:val="TableParagraph"/>
                                    <w:rPr>
                                      <w:rFonts w:ascii="Times New Roman"/>
                                      <w:sz w:val="2"/>
                                    </w:rPr>
                                  </w:pPr>
                                </w:p>
                              </w:tc>
                              <w:tc>
                                <w:tcPr>
                                  <w:tcW w:w="1120" w:type="dxa"/>
                                </w:tcPr>
                                <w:p w:rsidR="007216BD" w:rsidRDefault="007216BD">
                                  <w:pPr>
                                    <w:pStyle w:val="TableParagraph"/>
                                    <w:rPr>
                                      <w:rFonts w:ascii="Times New Roman"/>
                                      <w:sz w:val="2"/>
                                    </w:rPr>
                                  </w:pPr>
                                </w:p>
                              </w:tc>
                              <w:tc>
                                <w:tcPr>
                                  <w:tcW w:w="701" w:type="dxa"/>
                                  <w:tcBorders>
                                    <w:top w:val="single" w:sz="6" w:space="0" w:color="000000"/>
                                  </w:tcBorders>
                                </w:tcPr>
                                <w:p w:rsidR="007216BD" w:rsidRDefault="007216BD">
                                  <w:pPr>
                                    <w:pStyle w:val="TableParagraph"/>
                                    <w:rPr>
                                      <w:rFonts w:ascii="Times New Roman"/>
                                      <w:sz w:val="2"/>
                                    </w:rPr>
                                  </w:pPr>
                                </w:p>
                              </w:tc>
                              <w:tc>
                                <w:tcPr>
                                  <w:tcW w:w="978" w:type="dxa"/>
                                </w:tcPr>
                                <w:p w:rsidR="007216BD" w:rsidRDefault="007216BD">
                                  <w:pPr>
                                    <w:pStyle w:val="TableParagraph"/>
                                    <w:rPr>
                                      <w:rFonts w:ascii="Times New Roman"/>
                                      <w:sz w:val="2"/>
                                    </w:rPr>
                                  </w:pPr>
                                </w:p>
                              </w:tc>
                              <w:tc>
                                <w:tcPr>
                                  <w:tcW w:w="737" w:type="dxa"/>
                                </w:tcPr>
                                <w:p w:rsidR="007216BD" w:rsidRDefault="007216BD">
                                  <w:pPr>
                                    <w:pStyle w:val="TableParagraph"/>
                                    <w:rPr>
                                      <w:rFonts w:ascii="Times New Roman"/>
                                      <w:sz w:val="2"/>
                                    </w:rPr>
                                  </w:pPr>
                                </w:p>
                              </w:tc>
                            </w:tr>
                            <w:tr w:rsidR="007216BD">
                              <w:trPr>
                                <w:trHeight w:val="98"/>
                              </w:trPr>
                              <w:tc>
                                <w:tcPr>
                                  <w:tcW w:w="3592" w:type="dxa"/>
                                </w:tcPr>
                                <w:p w:rsidR="007216BD" w:rsidRDefault="007216BD">
                                  <w:pPr>
                                    <w:pStyle w:val="TableParagraph"/>
                                    <w:rPr>
                                      <w:rFonts w:ascii="Times New Roman"/>
                                      <w:sz w:val="4"/>
                                    </w:rPr>
                                  </w:pPr>
                                </w:p>
                              </w:tc>
                              <w:tc>
                                <w:tcPr>
                                  <w:tcW w:w="1264" w:type="dxa"/>
                                </w:tcPr>
                                <w:p w:rsidR="007216BD" w:rsidRDefault="005226D2">
                                  <w:pPr>
                                    <w:pStyle w:val="TableParagraph"/>
                                    <w:spacing w:line="78" w:lineRule="exact"/>
                                    <w:ind w:left="488"/>
                                    <w:rPr>
                                      <w:sz w:val="16"/>
                                    </w:rPr>
                                  </w:pPr>
                                  <w:r>
                                    <w:rPr>
                                      <w:color w:val="3794D2"/>
                                      <w:w w:val="155"/>
                                      <w:sz w:val="16"/>
                                    </w:rPr>
                                    <w:t>NC</w:t>
                                  </w:r>
                                </w:p>
                              </w:tc>
                              <w:tc>
                                <w:tcPr>
                                  <w:tcW w:w="1120" w:type="dxa"/>
                                </w:tcPr>
                                <w:p w:rsidR="007216BD" w:rsidRDefault="005226D2">
                                  <w:pPr>
                                    <w:pStyle w:val="TableParagraph"/>
                                    <w:spacing w:line="78" w:lineRule="exact"/>
                                    <w:ind w:left="130"/>
                                    <w:rPr>
                                      <w:sz w:val="16"/>
                                    </w:rPr>
                                  </w:pPr>
                                  <w:r>
                                    <w:rPr>
                                      <w:color w:val="3794D2"/>
                                      <w:w w:val="155"/>
                                      <w:sz w:val="16"/>
                                    </w:rPr>
                                    <w:t>WG0</w:t>
                                  </w:r>
                                </w:p>
                              </w:tc>
                              <w:tc>
                                <w:tcPr>
                                  <w:tcW w:w="701" w:type="dxa"/>
                                  <w:tcBorders>
                                    <w:bottom w:val="triple" w:sz="6" w:space="0" w:color="000000"/>
                                  </w:tcBorders>
                                </w:tcPr>
                                <w:p w:rsidR="007216BD" w:rsidRDefault="007216BD">
                                  <w:pPr>
                                    <w:pStyle w:val="TableParagraph"/>
                                    <w:rPr>
                                      <w:rFonts w:ascii="Times New Roman"/>
                                      <w:sz w:val="4"/>
                                    </w:rPr>
                                  </w:pPr>
                                </w:p>
                              </w:tc>
                              <w:tc>
                                <w:tcPr>
                                  <w:tcW w:w="978" w:type="dxa"/>
                                </w:tcPr>
                                <w:p w:rsidR="007216BD" w:rsidRDefault="005226D2">
                                  <w:pPr>
                                    <w:pStyle w:val="TableParagraph"/>
                                    <w:spacing w:line="78" w:lineRule="exact"/>
                                    <w:ind w:left="287"/>
                                    <w:rPr>
                                      <w:sz w:val="16"/>
                                    </w:rPr>
                                  </w:pPr>
                                  <w:r>
                                    <w:rPr>
                                      <w:color w:val="3794D2"/>
                                      <w:w w:val="140"/>
                                      <w:sz w:val="16"/>
                                    </w:rPr>
                                    <w:t>A+</w:t>
                                  </w:r>
                                </w:p>
                              </w:tc>
                              <w:tc>
                                <w:tcPr>
                                  <w:tcW w:w="737" w:type="dxa"/>
                                </w:tcPr>
                                <w:p w:rsidR="007216BD" w:rsidRDefault="005226D2">
                                  <w:pPr>
                                    <w:pStyle w:val="TableParagraph"/>
                                    <w:spacing w:line="78" w:lineRule="exact"/>
                                    <w:ind w:left="149"/>
                                    <w:rPr>
                                      <w:sz w:val="16"/>
                                    </w:rPr>
                                  </w:pPr>
                                  <w:r>
                                    <w:rPr>
                                      <w:color w:val="3794D2"/>
                                      <w:w w:val="135"/>
                                      <w:sz w:val="16"/>
                                    </w:rPr>
                                    <w:t>RX</w:t>
                                  </w:r>
                                </w:p>
                              </w:tc>
                            </w:tr>
                          </w:tbl>
                          <w:p w:rsidR="007216BD" w:rsidRDefault="007216BD">
                            <w:pPr>
                              <w:pStyle w:val="a3"/>
                            </w:pP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35" o:spid="_x0000_s1026" type="#_x0000_t202" style="position:absolute;left:0;text-align:left;margin-left:967.5pt;margin-top:-92.95pt;width:419.35pt;height:60.55pt;z-index:25167257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" filled="f" stroked="f">
                <v:textbox inset="0,0,0,0">
                  <w:txbxContent>
                    <w:tbl>
                      <w:tblPr>
                        <w:tblW w:w="0" w:type="auto"/>
                        <w:tblInd w:w="7" w:type="dxa"/>
                        <w:tblLayout w:type="fixed"/>
                        <w:tblCellMar>
                          <w:left w:w="0" w:type="dxa"/>
                          <w:right w:w="0" w:type="dxa"/>
                        </w:tblCellMar>
                        <w:tblLook w:val="04A0" w:firstRow="1" w:lastRow="0" w:firstColumn="1" w:lastColumn="0" w:noHBand="0" w:noVBand="1"/>
                      </w:tblPr>
                      <w:tblGrid>
                        <w:gridCol w:w="3592"/>
                        <w:gridCol w:w="1264"/>
                        <w:gridCol w:w="1120"/>
                        <w:gridCol w:w="701"/>
                        <w:gridCol w:w="978"/>
                        <w:gridCol w:w="737"/>
                      </w:tblGrid>
                      <w:tr w:rsidR="007216BD">
                        <w:trPr>
                          <w:trHeight w:val="141"/>
                        </w:trPr>
                        <w:tc>
                          <w:tcPr>
                            <w:tcW w:w="4856" w:type="dxa"/>
                            <w:gridSpan w:val="2"/>
                          </w:tcPr>
                          <w:p w:rsidR="007216BD" w:rsidRDefault="007216BD">
                            <w:pPr>
                              <w:pStyle w:val="TableParagraph"/>
                              <w:rPr>
                                <w:rFonts w:ascii="Times New Roman"/>
                                <w:sz w:val="8"/>
                              </w:rPr>
                            </w:pPr>
                          </w:p>
                        </w:tc>
                        <w:tc>
                          <w:tcPr>
                            <w:tcW w:w="1120" w:type="dxa"/>
                            <w:tcBorders>
                              <w:right w:val="single" w:sz="6" w:space="0" w:color="000000"/>
                            </w:tcBorders>
                          </w:tcPr>
                          <w:p w:rsidR="007216BD" w:rsidRDefault="007216BD">
                            <w:pPr>
                              <w:pStyle w:val="TableParagraph"/>
                              <w:rPr>
                                <w:rFonts w:ascii="Times New Roman"/>
                                <w:sz w:val="8"/>
                              </w:rPr>
                            </w:pPr>
                          </w:p>
                        </w:tc>
                        <w:tc>
                          <w:tcPr>
                            <w:tcW w:w="701" w:type="dxa"/>
                            <w:tcBorders>
                              <w:left w:val="single" w:sz="6" w:space="0" w:color="000000"/>
                            </w:tcBorders>
                          </w:tcPr>
                          <w:p w:rsidR="007216BD" w:rsidRDefault="007216BD">
                            <w:pPr>
                              <w:pStyle w:val="TableParagraph"/>
                              <w:rPr>
                                <w:rFonts w:ascii="Times New Roman"/>
                                <w:sz w:val="8"/>
                              </w:rPr>
                            </w:pPr>
                          </w:p>
                        </w:tc>
                        <w:tc>
                          <w:tcPr>
                            <w:tcW w:w="1715" w:type="dxa"/>
                            <w:gridSpan w:val="2"/>
                            <w:vMerge w:val="restart"/>
                          </w:tcPr>
                          <w:p w:rsidR="007216BD" w:rsidRDefault="007216BD">
                            <w:pPr>
                              <w:pStyle w:val="TableParagraph"/>
                              <w:rPr>
                                <w:rFonts w:ascii="Times New Roman"/>
                                <w:sz w:val="16"/>
                              </w:rPr>
                            </w:pPr>
                          </w:p>
                        </w:tc>
                      </w:tr>
                      <w:tr w:rsidR="007216BD">
                        <w:trPr>
                          <w:trHeight w:val="126"/>
                        </w:trPr>
                        <w:tc>
                          <w:tcPr>
                            <w:tcW w:w="3592" w:type="dxa"/>
                          </w:tcPr>
                          <w:p w:rsidR="007216BD" w:rsidRDefault="005226D2">
                            <w:pPr>
                              <w:pStyle w:val="TableParagraph"/>
                              <w:spacing w:line="107" w:lineRule="exact"/>
                              <w:ind w:left="44"/>
                              <w:rPr>
                                <w:sz w:val="16"/>
                              </w:rPr>
                            </w:pPr>
                            <w:r>
                              <w:rPr>
                                <w:color w:val="221714"/>
                                <w:w w:val="130"/>
                                <w:sz w:val="16"/>
                              </w:rPr>
                              <w:t>378mm</w:t>
                            </w:r>
                          </w:p>
                        </w:tc>
                        <w:tc>
                          <w:tcPr>
                            <w:tcW w:w="1264" w:type="dxa"/>
                          </w:tcPr>
                          <w:p w:rsidR="007216BD" w:rsidRDefault="007216BD">
                            <w:pPr>
                              <w:pStyle w:val="TableParagraph"/>
                              <w:rPr>
                                <w:rFonts w:ascii="Times New Roman"/>
                                <w:sz w:val="6"/>
                              </w:rPr>
                            </w:pPr>
                          </w:p>
                        </w:tc>
                        <w:tc>
                          <w:tcPr>
                            <w:tcW w:w="1120" w:type="dxa"/>
                            <w:tcBorders>
                              <w:right w:val="single" w:sz="6" w:space="0" w:color="000000"/>
                            </w:tcBorders>
                          </w:tcPr>
                          <w:p w:rsidR="007216BD" w:rsidRDefault="007216BD">
                            <w:pPr>
                              <w:pStyle w:val="TableParagraph"/>
                              <w:rPr>
                                <w:rFonts w:ascii="Times New Roman"/>
                                <w:sz w:val="6"/>
                              </w:rPr>
                            </w:pPr>
                          </w:p>
                        </w:tc>
                        <w:tc>
                          <w:tcPr>
                            <w:tcW w:w="701" w:type="dxa"/>
                            <w:tcBorders>
                              <w:left w:val="single" w:sz="6" w:space="0" w:color="000000"/>
                            </w:tcBorders>
                          </w:tcPr>
                          <w:p w:rsidR="007216BD" w:rsidRDefault="007216BD">
                            <w:pPr>
                              <w:pStyle w:val="TableParagraph"/>
                              <w:rPr>
                                <w:rFonts w:ascii="Times New Roman"/>
                                <w:sz w:val="4"/>
                              </w:rPr>
                            </w:pPr>
                          </w:p>
                        </w:tc>
                        <w:tc>
                          <w:tcPr>
                            <w:tcW w:w="1715" w:type="dxa"/>
                            <w:gridSpan w:val="2"/>
                            <w:vMerge/>
                            <w:tcBorders>
                              <w:top w:val="nil"/>
                            </w:tcBorders>
                          </w:tcPr>
                          <w:p w:rsidR="007216BD" w:rsidRDefault="007216BD">
                            <w:pPr>
                              <w:rPr>
                                <w:sz w:val="2"/>
                                <w:szCs w:val="2"/>
                              </w:rPr>
                            </w:pPr>
                          </w:p>
                        </w:tc>
                      </w:tr>
                      <w:tr w:rsidR="007216BD">
                        <w:trPr>
                          <w:trHeight w:val="420"/>
                        </w:trPr>
                        <w:tc>
                          <w:tcPr>
                            <w:tcW w:w="3592" w:type="dxa"/>
                          </w:tcPr>
                          <w:p w:rsidR="007216BD" w:rsidRDefault="007216BD">
                            <w:pPr>
                              <w:pStyle w:val="TableParagraph"/>
                              <w:spacing w:before="11"/>
                              <w:rPr>
                                <w:sz w:val="16"/>
                              </w:rPr>
                            </w:pPr>
                          </w:p>
                          <w:p w:rsidR="007216BD" w:rsidRDefault="005226D2">
                            <w:pPr>
                              <w:pStyle w:val="TableParagraph"/>
                              <w:spacing w:line="184" w:lineRule="exact"/>
                              <w:ind w:right="486"/>
                              <w:jc w:val="right"/>
                              <w:rPr>
                                <w:sz w:val="16"/>
                              </w:rPr>
                            </w:pPr>
                            <w:r>
                              <w:rPr>
                                <w:color w:val="221714"/>
                                <w:w w:val="125"/>
                                <w:sz w:val="16"/>
                              </w:rPr>
                              <w:t>346mm</w:t>
                            </w:r>
                          </w:p>
                        </w:tc>
                        <w:tc>
                          <w:tcPr>
                            <w:tcW w:w="1264" w:type="dxa"/>
                          </w:tcPr>
                          <w:p w:rsidR="007216BD" w:rsidRDefault="005226D2">
                            <w:pPr>
                              <w:pStyle w:val="TableParagraph"/>
                              <w:spacing w:line="252" w:lineRule="exact"/>
                              <w:ind w:left="488"/>
                              <w:rPr>
                                <w:sz w:val="20"/>
                              </w:rPr>
                            </w:pPr>
                            <w:r>
                              <w:rPr>
                                <w:color w:val="221714"/>
                                <w:w w:val="105"/>
                                <w:sz w:val="20"/>
                              </w:rPr>
                              <w:t>继电器</w:t>
                            </w:r>
                          </w:p>
                          <w:p w:rsidR="007216BD" w:rsidRDefault="005226D2">
                            <w:pPr>
                              <w:pStyle w:val="TableParagraph"/>
                              <w:spacing w:line="149" w:lineRule="exact"/>
                              <w:ind w:left="488"/>
                              <w:rPr>
                                <w:sz w:val="16"/>
                              </w:rPr>
                            </w:pPr>
                            <w:r>
                              <w:rPr>
                                <w:color w:val="3794D2"/>
                                <w:w w:val="165"/>
                                <w:sz w:val="16"/>
                              </w:rPr>
                              <w:t>NO</w:t>
                            </w:r>
                          </w:p>
                        </w:tc>
                        <w:tc>
                          <w:tcPr>
                            <w:tcW w:w="1120" w:type="dxa"/>
                          </w:tcPr>
                          <w:p w:rsidR="007216BD" w:rsidRDefault="005226D2">
                            <w:pPr>
                              <w:pStyle w:val="TableParagraph"/>
                              <w:spacing w:line="252" w:lineRule="exact"/>
                              <w:ind w:left="130"/>
                              <w:rPr>
                                <w:sz w:val="20"/>
                              </w:rPr>
                            </w:pPr>
                            <w:r>
                              <w:rPr>
                                <w:color w:val="221714"/>
                                <w:w w:val="105"/>
                                <w:sz w:val="20"/>
                              </w:rPr>
                              <w:t>韦根</w:t>
                            </w:r>
                          </w:p>
                          <w:p w:rsidR="007216BD" w:rsidRDefault="005226D2">
                            <w:pPr>
                              <w:pStyle w:val="TableParagraph"/>
                              <w:spacing w:line="149" w:lineRule="exact"/>
                              <w:ind w:left="130"/>
                              <w:rPr>
                                <w:sz w:val="16"/>
                              </w:rPr>
                            </w:pPr>
                            <w:r>
                              <w:rPr>
                                <w:color w:val="3794D2"/>
                                <w:w w:val="155"/>
                                <w:sz w:val="16"/>
                              </w:rPr>
                              <w:t>WG1</w:t>
                            </w:r>
                          </w:p>
                        </w:tc>
                        <w:tc>
                          <w:tcPr>
                            <w:tcW w:w="701" w:type="dxa"/>
                            <w:tcBorders>
                              <w:top w:val="double" w:sz="2" w:space="0" w:color="000000"/>
                              <w:bottom w:val="triple" w:sz="6" w:space="0" w:color="000000"/>
                            </w:tcBorders>
                          </w:tcPr>
                          <w:p w:rsidR="007216BD" w:rsidRDefault="007216BD">
                            <w:pPr>
                              <w:pStyle w:val="TableParagraph"/>
                              <w:rPr>
                                <w:rFonts w:ascii="Times New Roman"/>
                                <w:sz w:val="16"/>
                              </w:rPr>
                            </w:pPr>
                          </w:p>
                        </w:tc>
                        <w:tc>
                          <w:tcPr>
                            <w:tcW w:w="978" w:type="dxa"/>
                          </w:tcPr>
                          <w:p w:rsidR="007216BD" w:rsidRDefault="005226D2">
                            <w:pPr>
                              <w:pStyle w:val="TableParagraph"/>
                              <w:spacing w:line="252" w:lineRule="exact"/>
                              <w:ind w:left="287"/>
                              <w:rPr>
                                <w:sz w:val="20"/>
                              </w:rPr>
                            </w:pPr>
                            <w:r>
                              <w:rPr>
                                <w:color w:val="221714"/>
                                <w:w w:val="105"/>
                                <w:sz w:val="20"/>
                              </w:rPr>
                              <w:t>RS485</w:t>
                            </w:r>
                          </w:p>
                          <w:p w:rsidR="007216BD" w:rsidRDefault="005226D2">
                            <w:pPr>
                              <w:pStyle w:val="TableParagraph"/>
                              <w:spacing w:line="165" w:lineRule="exact"/>
                              <w:ind w:left="287"/>
                              <w:rPr>
                                <w:sz w:val="16"/>
                              </w:rPr>
                            </w:pPr>
                            <w:r>
                              <w:rPr>
                                <w:color w:val="3794D2"/>
                                <w:sz w:val="16"/>
                              </w:rPr>
                              <w:t>B-</w:t>
                            </w:r>
                          </w:p>
                        </w:tc>
                        <w:tc>
                          <w:tcPr>
                            <w:tcW w:w="737" w:type="dxa"/>
                          </w:tcPr>
                          <w:p w:rsidR="007216BD" w:rsidRDefault="005226D2">
                            <w:pPr>
                              <w:pStyle w:val="TableParagraph"/>
                              <w:spacing w:line="252" w:lineRule="exact"/>
                              <w:ind w:left="149"/>
                              <w:rPr>
                                <w:sz w:val="20"/>
                              </w:rPr>
                            </w:pPr>
                            <w:r>
                              <w:rPr>
                                <w:color w:val="221714"/>
                                <w:w w:val="105"/>
                                <w:sz w:val="20"/>
                              </w:rPr>
                              <w:t>RS232</w:t>
                            </w:r>
                          </w:p>
                          <w:p w:rsidR="007216BD" w:rsidRDefault="005226D2">
                            <w:pPr>
                              <w:pStyle w:val="TableParagraph"/>
                              <w:spacing w:line="149" w:lineRule="exact"/>
                              <w:ind w:left="149"/>
                              <w:rPr>
                                <w:sz w:val="16"/>
                              </w:rPr>
                            </w:pPr>
                            <w:r>
                              <w:rPr>
                                <w:color w:val="3794D2"/>
                                <w:w w:val="135"/>
                                <w:sz w:val="16"/>
                              </w:rPr>
                              <w:t>TX</w:t>
                            </w:r>
                          </w:p>
                        </w:tc>
                      </w:tr>
                      <w:tr w:rsidR="007216BD">
                        <w:trPr>
                          <w:trHeight w:val="146"/>
                        </w:trPr>
                        <w:tc>
                          <w:tcPr>
                            <w:tcW w:w="3592" w:type="dxa"/>
                          </w:tcPr>
                          <w:p w:rsidR="007216BD" w:rsidRDefault="007216BD">
                            <w:pPr>
                              <w:pStyle w:val="TableParagraph"/>
                              <w:rPr>
                                <w:rFonts w:ascii="Times New Roman"/>
                                <w:sz w:val="8"/>
                              </w:rPr>
                            </w:pPr>
                          </w:p>
                        </w:tc>
                        <w:tc>
                          <w:tcPr>
                            <w:tcW w:w="1264" w:type="dxa"/>
                          </w:tcPr>
                          <w:p w:rsidR="007216BD" w:rsidRDefault="005226D2">
                            <w:pPr>
                              <w:pStyle w:val="TableParagraph"/>
                              <w:spacing w:line="127" w:lineRule="exact"/>
                              <w:ind w:left="488"/>
                              <w:rPr>
                                <w:sz w:val="16"/>
                              </w:rPr>
                            </w:pPr>
                            <w:r>
                              <w:rPr>
                                <w:color w:val="3794D2"/>
                                <w:w w:val="170"/>
                                <w:sz w:val="16"/>
                              </w:rPr>
                              <w:t>COM</w:t>
                            </w:r>
                          </w:p>
                        </w:tc>
                        <w:tc>
                          <w:tcPr>
                            <w:tcW w:w="1120" w:type="dxa"/>
                          </w:tcPr>
                          <w:p w:rsidR="007216BD" w:rsidRDefault="005226D2">
                            <w:pPr>
                              <w:pStyle w:val="TableParagraph"/>
                              <w:spacing w:line="127" w:lineRule="exact"/>
                              <w:ind w:left="130"/>
                              <w:rPr>
                                <w:sz w:val="16"/>
                              </w:rPr>
                            </w:pPr>
                            <w:r>
                              <w:rPr>
                                <w:color w:val="3794D2"/>
                                <w:w w:val="160"/>
                                <w:sz w:val="16"/>
                              </w:rPr>
                              <w:t>GND</w:t>
                            </w:r>
                          </w:p>
                        </w:tc>
                        <w:tc>
                          <w:tcPr>
                            <w:tcW w:w="701" w:type="dxa"/>
                            <w:tcBorders>
                              <w:top w:val="triple" w:sz="6" w:space="0" w:color="000000"/>
                              <w:bottom w:val="single" w:sz="6" w:space="0" w:color="000000"/>
                            </w:tcBorders>
                          </w:tcPr>
                          <w:p w:rsidR="007216BD" w:rsidRDefault="007216BD">
                            <w:pPr>
                              <w:pStyle w:val="TableParagraph"/>
                              <w:rPr>
                                <w:rFonts w:ascii="Times New Roman"/>
                                <w:sz w:val="12"/>
                              </w:rPr>
                            </w:pPr>
                          </w:p>
                        </w:tc>
                        <w:tc>
                          <w:tcPr>
                            <w:tcW w:w="978" w:type="dxa"/>
                          </w:tcPr>
                          <w:p w:rsidR="007216BD" w:rsidRDefault="005226D2">
                            <w:pPr>
                              <w:pStyle w:val="TableParagraph"/>
                              <w:spacing w:line="136" w:lineRule="exact"/>
                              <w:ind w:left="287"/>
                              <w:rPr>
                                <w:sz w:val="16"/>
                              </w:rPr>
                            </w:pPr>
                            <w:r>
                              <w:rPr>
                                <w:color w:val="3794D2"/>
                                <w:w w:val="160"/>
                                <w:sz w:val="16"/>
                              </w:rPr>
                              <w:t>GND</w:t>
                            </w:r>
                          </w:p>
                        </w:tc>
                        <w:tc>
                          <w:tcPr>
                            <w:tcW w:w="737" w:type="dxa"/>
                          </w:tcPr>
                          <w:p w:rsidR="007216BD" w:rsidRDefault="005226D2">
                            <w:pPr>
                              <w:pStyle w:val="TableParagraph"/>
                              <w:spacing w:line="127" w:lineRule="exact"/>
                              <w:ind w:left="149"/>
                              <w:rPr>
                                <w:sz w:val="16"/>
                              </w:rPr>
                            </w:pPr>
                            <w:r>
                              <w:rPr>
                                <w:color w:val="3794D2"/>
                                <w:w w:val="160"/>
                                <w:sz w:val="16"/>
                              </w:rPr>
                              <w:t>GND</w:t>
                            </w:r>
                          </w:p>
                        </w:tc>
                      </w:tr>
                      <w:tr w:rsidR="007216BD">
                        <w:trPr>
                          <w:trHeight w:val="59"/>
                        </w:trPr>
                        <w:tc>
                          <w:tcPr>
                            <w:tcW w:w="3592" w:type="dxa"/>
                          </w:tcPr>
                          <w:p w:rsidR="007216BD" w:rsidRDefault="007216BD">
                            <w:pPr>
                              <w:pStyle w:val="TableParagraph"/>
                              <w:rPr>
                                <w:rFonts w:ascii="Times New Roman"/>
                                <w:sz w:val="2"/>
                              </w:rPr>
                            </w:pPr>
                          </w:p>
                        </w:tc>
                        <w:tc>
                          <w:tcPr>
                            <w:tcW w:w="1264" w:type="dxa"/>
                          </w:tcPr>
                          <w:p w:rsidR="007216BD" w:rsidRDefault="007216BD">
                            <w:pPr>
                              <w:pStyle w:val="TableParagraph"/>
                              <w:rPr>
                                <w:rFonts w:ascii="Times New Roman"/>
                                <w:sz w:val="2"/>
                              </w:rPr>
                            </w:pPr>
                          </w:p>
                        </w:tc>
                        <w:tc>
                          <w:tcPr>
                            <w:tcW w:w="1120" w:type="dxa"/>
                          </w:tcPr>
                          <w:p w:rsidR="007216BD" w:rsidRDefault="007216BD">
                            <w:pPr>
                              <w:pStyle w:val="TableParagraph"/>
                              <w:rPr>
                                <w:rFonts w:ascii="Times New Roman"/>
                                <w:sz w:val="2"/>
                              </w:rPr>
                            </w:pPr>
                          </w:p>
                        </w:tc>
                        <w:tc>
                          <w:tcPr>
                            <w:tcW w:w="701" w:type="dxa"/>
                            <w:tcBorders>
                              <w:top w:val="single" w:sz="6" w:space="0" w:color="000000"/>
                            </w:tcBorders>
                          </w:tcPr>
                          <w:p w:rsidR="007216BD" w:rsidRDefault="007216BD">
                            <w:pPr>
                              <w:pStyle w:val="TableParagraph"/>
                              <w:rPr>
                                <w:rFonts w:ascii="Times New Roman"/>
                                <w:sz w:val="2"/>
                              </w:rPr>
                            </w:pPr>
                          </w:p>
                        </w:tc>
                        <w:tc>
                          <w:tcPr>
                            <w:tcW w:w="978" w:type="dxa"/>
                          </w:tcPr>
                          <w:p w:rsidR="007216BD" w:rsidRDefault="007216BD">
                            <w:pPr>
                              <w:pStyle w:val="TableParagraph"/>
                              <w:rPr>
                                <w:rFonts w:ascii="Times New Roman"/>
                                <w:sz w:val="2"/>
                              </w:rPr>
                            </w:pPr>
                          </w:p>
                        </w:tc>
                        <w:tc>
                          <w:tcPr>
                            <w:tcW w:w="737" w:type="dxa"/>
                          </w:tcPr>
                          <w:p w:rsidR="007216BD" w:rsidRDefault="007216BD">
                            <w:pPr>
                              <w:pStyle w:val="TableParagraph"/>
                              <w:rPr>
                                <w:rFonts w:ascii="Times New Roman"/>
                                <w:sz w:val="2"/>
                              </w:rPr>
                            </w:pPr>
                          </w:p>
                        </w:tc>
                      </w:tr>
                      <w:tr w:rsidR="007216BD">
                        <w:trPr>
                          <w:trHeight w:val="98"/>
                        </w:trPr>
                        <w:tc>
                          <w:tcPr>
                            <w:tcW w:w="3592" w:type="dxa"/>
                          </w:tcPr>
                          <w:p w:rsidR="007216BD" w:rsidRDefault="007216BD">
                            <w:pPr>
                              <w:pStyle w:val="TableParagraph"/>
                              <w:rPr>
                                <w:rFonts w:ascii="Times New Roman"/>
                                <w:sz w:val="4"/>
                              </w:rPr>
                            </w:pPr>
                          </w:p>
                        </w:tc>
                        <w:tc>
                          <w:tcPr>
                            <w:tcW w:w="1264" w:type="dxa"/>
                          </w:tcPr>
                          <w:p w:rsidR="007216BD" w:rsidRDefault="005226D2">
                            <w:pPr>
                              <w:pStyle w:val="TableParagraph"/>
                              <w:spacing w:line="78" w:lineRule="exact"/>
                              <w:ind w:left="488"/>
                              <w:rPr>
                                <w:sz w:val="16"/>
                              </w:rPr>
                            </w:pPr>
                            <w:r>
                              <w:rPr>
                                <w:color w:val="3794D2"/>
                                <w:w w:val="155"/>
                                <w:sz w:val="16"/>
                              </w:rPr>
                              <w:t>NC</w:t>
                            </w:r>
                          </w:p>
                        </w:tc>
                        <w:tc>
                          <w:tcPr>
                            <w:tcW w:w="1120" w:type="dxa"/>
                          </w:tcPr>
                          <w:p w:rsidR="007216BD" w:rsidRDefault="005226D2">
                            <w:pPr>
                              <w:pStyle w:val="TableParagraph"/>
                              <w:spacing w:line="78" w:lineRule="exact"/>
                              <w:ind w:left="130"/>
                              <w:rPr>
                                <w:sz w:val="16"/>
                              </w:rPr>
                            </w:pPr>
                            <w:r>
                              <w:rPr>
                                <w:color w:val="3794D2"/>
                                <w:w w:val="155"/>
                                <w:sz w:val="16"/>
                              </w:rPr>
                              <w:t>WG0</w:t>
                            </w:r>
                          </w:p>
                        </w:tc>
                        <w:tc>
                          <w:tcPr>
                            <w:tcW w:w="701" w:type="dxa"/>
                            <w:tcBorders>
                              <w:bottom w:val="triple" w:sz="6" w:space="0" w:color="000000"/>
                            </w:tcBorders>
                          </w:tcPr>
                          <w:p w:rsidR="007216BD" w:rsidRDefault="007216BD">
                            <w:pPr>
                              <w:pStyle w:val="TableParagraph"/>
                              <w:rPr>
                                <w:rFonts w:ascii="Times New Roman"/>
                                <w:sz w:val="4"/>
                              </w:rPr>
                            </w:pPr>
                          </w:p>
                        </w:tc>
                        <w:tc>
                          <w:tcPr>
                            <w:tcW w:w="978" w:type="dxa"/>
                          </w:tcPr>
                          <w:p w:rsidR="007216BD" w:rsidRDefault="005226D2">
                            <w:pPr>
                              <w:pStyle w:val="TableParagraph"/>
                              <w:spacing w:line="78" w:lineRule="exact"/>
                              <w:ind w:left="287"/>
                              <w:rPr>
                                <w:sz w:val="16"/>
                              </w:rPr>
                            </w:pPr>
                            <w:r>
                              <w:rPr>
                                <w:color w:val="3794D2"/>
                                <w:w w:val="140"/>
                                <w:sz w:val="16"/>
                              </w:rPr>
                              <w:t>A+</w:t>
                            </w:r>
                          </w:p>
                        </w:tc>
                        <w:tc>
                          <w:tcPr>
                            <w:tcW w:w="737" w:type="dxa"/>
                          </w:tcPr>
                          <w:p w:rsidR="007216BD" w:rsidRDefault="005226D2">
                            <w:pPr>
                              <w:pStyle w:val="TableParagraph"/>
                              <w:spacing w:line="78" w:lineRule="exact"/>
                              <w:ind w:left="149"/>
                              <w:rPr>
                                <w:sz w:val="16"/>
                              </w:rPr>
                            </w:pPr>
                            <w:r>
                              <w:rPr>
                                <w:color w:val="3794D2"/>
                                <w:w w:val="135"/>
                                <w:sz w:val="16"/>
                              </w:rPr>
                              <w:t>RX</w:t>
                            </w:r>
                          </w:p>
                        </w:tc>
                      </w:tr>
                    </w:tbl>
                    <w:p w:rsidR="007216BD" w:rsidRDefault="007216BD">
                      <w:pPr>
                        <w:pStyle w:val="a3"/>
                      </w:pPr>
                    </w:p>
                  </w:txbxContent>
                </v:textbox>
                <w10:wrap anchorx="page"/>
              </v:shape>
            </w:pict>
          </mc:Fallback>
        </mc:AlternateContent>
      </w:r>
      <w:r>
        <w:rPr>
          <w:rFonts w:hint="eastAsia"/>
          <w:lang w:val="en-US"/>
        </w:rPr>
        <w:t>FI-086</w:t>
      </w:r>
      <w:r>
        <w:rPr>
          <w:rFonts w:hint="eastAsia"/>
          <w:lang w:val="en-US"/>
        </w:rPr>
        <w:t>人脸识别设备</w:t>
      </w:r>
      <w:r>
        <w:t>搭配通道闸和门禁控制适用于社区、写字楼、学校、酒店、景区、交通</w:t>
      </w:r>
      <w:proofErr w:type="gramStart"/>
      <w:r>
        <w:t>枢</w:t>
      </w:r>
      <w:proofErr w:type="gramEnd"/>
      <w:r>
        <w:t>流中心和其他公共服务场所等</w:t>
      </w:r>
      <w:r>
        <w:rPr>
          <w:rFonts w:hint="eastAsia"/>
        </w:rPr>
        <w:t>。</w:t>
      </w:r>
    </w:p>
    <w:p w:rsidR="007216BD" w:rsidRDefault="005226D2">
      <w:pPr>
        <w:pStyle w:val="a3"/>
        <w:ind w:firstLine="420"/>
      </w:pPr>
      <w:r>
        <w:rPr>
          <w:noProof/>
          <w:lang w:val="en-US" w:bidi="ar-SA"/>
        </w:rPr>
        <w:drawing>
          <wp:inline distT="0" distB="0" distL="114300" distR="114300">
            <wp:extent cx="2893060" cy="3556635"/>
            <wp:effectExtent l="0" t="0" r="2540" b="9525"/>
            <wp:docPr id="10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 name="图片 1"/>
                    <pic:cNvPicPr>
                      <a:picLocks noChangeAspect="1"/>
                    </pic:cNvPicPr>
                  </pic:nvPicPr>
                  <pic:blipFill>
                    <a:blip r:embed="rId36"/>
                    <a:stretch>
                      <a:fillRect/>
                    </a:stretch>
                  </pic:blipFill>
                  <pic:spPr>
                    <a:xfrm>
                      <a:off x="0" y="0"/>
                      <a:ext cx="2893060" cy="3556635"/>
                    </a:xfrm>
                    <a:prstGeom prst="rect">
                      <a:avLst/>
                    </a:prstGeom>
                    <a:noFill/>
                    <a:ln>
                      <a:noFill/>
                    </a:ln>
                  </pic:spPr>
                </pic:pic>
              </a:graphicData>
            </a:graphic>
          </wp:inline>
        </w:drawing>
      </w:r>
    </w:p>
    <w:p w:rsidR="007216BD" w:rsidRDefault="005226D2">
      <w:pPr>
        <w:pStyle w:val="2"/>
      </w:pPr>
      <w:r>
        <w:lastRenderedPageBreak/>
        <w:t>产品参数表</w:t>
      </w:r>
      <w:r>
        <w:rPr>
          <w:rFonts w:hint="eastAsia"/>
        </w:rPr>
        <w:t>：</w:t>
      </w:r>
    </w:p>
    <w:tbl>
      <w:tblPr>
        <w:tblW w:w="0" w:type="auto"/>
        <w:tblInd w:w="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4A0" w:firstRow="1" w:lastRow="0" w:firstColumn="1" w:lastColumn="0" w:noHBand="0" w:noVBand="1"/>
      </w:tblPr>
      <w:tblGrid>
        <w:gridCol w:w="2141"/>
        <w:gridCol w:w="1922"/>
        <w:gridCol w:w="4880"/>
      </w:tblGrid>
      <w:tr w:rsidR="007216BD">
        <w:trPr>
          <w:trHeight w:val="409"/>
        </w:trPr>
        <w:tc>
          <w:tcPr>
            <w:tcW w:w="2141" w:type="dxa"/>
            <w:vMerge w:val="restart"/>
            <w:tcBorders>
              <w:top w:val="nil"/>
              <w:left w:val="nil"/>
              <w:right w:val="nil"/>
            </w:tcBorders>
            <w:shd w:val="clear" w:color="auto" w:fill="BEBEBE"/>
          </w:tcPr>
          <w:p w:rsidR="007216BD" w:rsidRDefault="007216BD">
            <w:pPr>
              <w:pStyle w:val="TableParagraph"/>
              <w:jc w:val="center"/>
              <w:rPr>
                <w:rFonts w:ascii="微软雅黑" w:eastAsia="微软雅黑" w:hAnsi="微软雅黑" w:cs="微软雅黑"/>
                <w:w w:val="105"/>
                <w:sz w:val="20"/>
                <w:szCs w:val="20"/>
              </w:rPr>
            </w:pPr>
          </w:p>
          <w:p w:rsidR="007216BD" w:rsidRDefault="005226D2">
            <w:pPr>
              <w:pStyle w:val="TableParagraph"/>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摄像头</w:t>
            </w: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2"/>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分辨率</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spacing w:before="112"/>
              <w:ind w:left="21"/>
              <w:jc w:val="center"/>
              <w:rPr>
                <w:rFonts w:ascii="微软雅黑" w:eastAsia="微软雅黑" w:hAnsi="微软雅黑" w:cs="微软雅黑"/>
                <w:sz w:val="20"/>
                <w:szCs w:val="20"/>
              </w:rPr>
            </w:pPr>
            <w:r>
              <w:rPr>
                <w:rFonts w:ascii="微软雅黑" w:eastAsia="微软雅黑" w:hAnsi="微软雅黑" w:cs="微软雅黑" w:hint="eastAsia"/>
                <w:w w:val="115"/>
                <w:sz w:val="20"/>
                <w:szCs w:val="20"/>
              </w:rPr>
              <w:t>200W像素</w:t>
            </w:r>
          </w:p>
        </w:tc>
      </w:tr>
      <w:tr w:rsidR="007216BD">
        <w:trPr>
          <w:trHeight w:val="409"/>
        </w:trPr>
        <w:tc>
          <w:tcPr>
            <w:tcW w:w="2141" w:type="dxa"/>
            <w:vMerge/>
            <w:tcBorders>
              <w:top w:val="nil"/>
              <w:left w:val="nil"/>
              <w:right w:val="nil"/>
            </w:tcBorders>
            <w:shd w:val="clear" w:color="auto" w:fill="BEBEBE"/>
          </w:tcPr>
          <w:p w:rsidR="007216BD" w:rsidRDefault="007216BD">
            <w:pPr>
              <w:jc w:val="center"/>
              <w:rPr>
                <w:rFonts w:ascii="微软雅黑" w:hAnsi="微软雅黑" w:cs="微软雅黑"/>
                <w:sz w:val="20"/>
                <w:szCs w:val="20"/>
              </w:rPr>
            </w:pP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2"/>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类型</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spacing w:before="112"/>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宽动态双目摄像头</w:t>
            </w:r>
          </w:p>
        </w:tc>
      </w:tr>
      <w:tr w:rsidR="007216BD">
        <w:trPr>
          <w:trHeight w:val="409"/>
        </w:trPr>
        <w:tc>
          <w:tcPr>
            <w:tcW w:w="2141" w:type="dxa"/>
            <w:vMerge w:val="restart"/>
            <w:tcBorders>
              <w:left w:val="nil"/>
              <w:right w:val="nil"/>
            </w:tcBorders>
            <w:shd w:val="clear" w:color="auto" w:fill="BEBEBE"/>
          </w:tcPr>
          <w:p w:rsidR="007216BD" w:rsidRDefault="007216BD">
            <w:pPr>
              <w:pStyle w:val="TableParagraph"/>
              <w:jc w:val="center"/>
              <w:rPr>
                <w:rFonts w:ascii="微软雅黑" w:eastAsia="微软雅黑" w:hAnsi="微软雅黑" w:cs="微软雅黑"/>
                <w:sz w:val="20"/>
                <w:szCs w:val="20"/>
              </w:rPr>
            </w:pPr>
          </w:p>
          <w:p w:rsidR="007216BD" w:rsidRDefault="005226D2">
            <w:pPr>
              <w:pStyle w:val="TableParagraph"/>
              <w:ind w:right="308"/>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屏幕</w:t>
            </w: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1"/>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尺寸</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spacing w:before="111"/>
              <w:ind w:left="21"/>
              <w:jc w:val="center"/>
              <w:rPr>
                <w:rFonts w:ascii="微软雅黑" w:eastAsia="微软雅黑" w:hAnsi="微软雅黑" w:cs="微软雅黑"/>
                <w:sz w:val="20"/>
                <w:szCs w:val="20"/>
              </w:rPr>
            </w:pPr>
            <w:r>
              <w:rPr>
                <w:rFonts w:ascii="微软雅黑" w:eastAsia="微软雅黑" w:hAnsi="微软雅黑" w:cs="微软雅黑" w:hint="eastAsia"/>
                <w:spacing w:val="-14"/>
                <w:w w:val="116"/>
                <w:sz w:val="20"/>
                <w:szCs w:val="20"/>
              </w:rPr>
              <w:t>8</w:t>
            </w:r>
            <w:r>
              <w:rPr>
                <w:rFonts w:ascii="微软雅黑" w:eastAsia="微软雅黑" w:hAnsi="微软雅黑" w:cs="微软雅黑" w:hint="eastAsia"/>
                <w:w w:val="103"/>
                <w:sz w:val="20"/>
                <w:szCs w:val="20"/>
              </w:rPr>
              <w:t>寸</w:t>
            </w:r>
            <w:r>
              <w:rPr>
                <w:rFonts w:ascii="微软雅黑" w:eastAsia="微软雅黑" w:hAnsi="微软雅黑" w:cs="微软雅黑" w:hint="eastAsia"/>
                <w:spacing w:val="-34"/>
                <w:sz w:val="20"/>
                <w:szCs w:val="20"/>
              </w:rPr>
              <w:t xml:space="preserve"> </w:t>
            </w:r>
            <w:r>
              <w:rPr>
                <w:rFonts w:ascii="微软雅黑" w:eastAsia="微软雅黑" w:hAnsi="微软雅黑" w:cs="微软雅黑" w:hint="eastAsia"/>
                <w:spacing w:val="13"/>
                <w:w w:val="56"/>
                <w:sz w:val="20"/>
                <w:szCs w:val="20"/>
              </w:rPr>
              <w:t>I</w:t>
            </w:r>
            <w:r>
              <w:rPr>
                <w:rFonts w:ascii="微软雅黑" w:eastAsia="微软雅黑" w:hAnsi="微软雅黑" w:cs="微软雅黑" w:hint="eastAsia"/>
                <w:spacing w:val="-1"/>
                <w:w w:val="121"/>
                <w:sz w:val="20"/>
                <w:szCs w:val="20"/>
              </w:rPr>
              <w:t>P</w:t>
            </w:r>
            <w:r>
              <w:rPr>
                <w:rFonts w:ascii="微软雅黑" w:eastAsia="微软雅黑" w:hAnsi="微软雅黑" w:cs="微软雅黑" w:hint="eastAsia"/>
                <w:w w:val="111"/>
                <w:sz w:val="20"/>
                <w:szCs w:val="20"/>
              </w:rPr>
              <w:t>S</w:t>
            </w:r>
            <w:r>
              <w:rPr>
                <w:rFonts w:ascii="微软雅黑" w:eastAsia="微软雅黑" w:hAnsi="微软雅黑" w:cs="微软雅黑" w:hint="eastAsia"/>
                <w:spacing w:val="-46"/>
                <w:sz w:val="20"/>
                <w:szCs w:val="20"/>
              </w:rPr>
              <w:t xml:space="preserve"> </w:t>
            </w:r>
            <w:r>
              <w:rPr>
                <w:rFonts w:ascii="微软雅黑" w:eastAsia="微软雅黑" w:hAnsi="微软雅黑" w:cs="微软雅黑" w:hint="eastAsia"/>
                <w:spacing w:val="1"/>
                <w:w w:val="103"/>
                <w:sz w:val="20"/>
                <w:szCs w:val="20"/>
              </w:rPr>
              <w:t>液晶屏</w:t>
            </w:r>
          </w:p>
        </w:tc>
      </w:tr>
      <w:tr w:rsidR="007216BD">
        <w:trPr>
          <w:trHeight w:val="409"/>
        </w:trPr>
        <w:tc>
          <w:tcPr>
            <w:tcW w:w="2141" w:type="dxa"/>
            <w:vMerge/>
            <w:tcBorders>
              <w:top w:val="nil"/>
              <w:left w:val="nil"/>
              <w:right w:val="nil"/>
            </w:tcBorders>
            <w:shd w:val="clear" w:color="auto" w:fill="BEBEBE"/>
          </w:tcPr>
          <w:p w:rsidR="007216BD" w:rsidRDefault="007216BD">
            <w:pPr>
              <w:jc w:val="center"/>
              <w:rPr>
                <w:rFonts w:ascii="微软雅黑" w:hAnsi="微软雅黑" w:cs="微软雅黑"/>
                <w:sz w:val="20"/>
                <w:szCs w:val="20"/>
              </w:rPr>
            </w:pP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2"/>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分辨率</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spacing w:before="112"/>
              <w:ind w:left="21"/>
              <w:jc w:val="center"/>
              <w:rPr>
                <w:rFonts w:ascii="微软雅黑" w:eastAsia="微软雅黑" w:hAnsi="微软雅黑" w:cs="微软雅黑"/>
                <w:sz w:val="20"/>
                <w:szCs w:val="20"/>
              </w:rPr>
            </w:pPr>
            <w:r>
              <w:rPr>
                <w:rFonts w:ascii="微软雅黑" w:eastAsia="微软雅黑" w:hAnsi="微软雅黑" w:cs="微软雅黑" w:hint="eastAsia"/>
                <w:w w:val="115"/>
                <w:sz w:val="20"/>
                <w:szCs w:val="20"/>
              </w:rPr>
              <w:t>800*1280</w:t>
            </w:r>
          </w:p>
        </w:tc>
      </w:tr>
      <w:tr w:rsidR="007216BD">
        <w:trPr>
          <w:trHeight w:val="409"/>
        </w:trPr>
        <w:tc>
          <w:tcPr>
            <w:tcW w:w="2141" w:type="dxa"/>
            <w:vMerge/>
            <w:tcBorders>
              <w:top w:val="nil"/>
              <w:left w:val="nil"/>
              <w:right w:val="nil"/>
            </w:tcBorders>
            <w:shd w:val="clear" w:color="auto" w:fill="BEBEBE"/>
          </w:tcPr>
          <w:p w:rsidR="007216BD" w:rsidRDefault="007216BD">
            <w:pPr>
              <w:jc w:val="center"/>
              <w:rPr>
                <w:rFonts w:ascii="微软雅黑" w:hAnsi="微软雅黑" w:cs="微软雅黑"/>
                <w:sz w:val="20"/>
                <w:szCs w:val="20"/>
              </w:rPr>
            </w:pP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1"/>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触摸</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tabs>
                <w:tab w:val="left" w:pos="192"/>
              </w:tabs>
              <w:spacing w:before="111" w:line="240" w:lineRule="auto"/>
              <w:ind w:left="48"/>
              <w:jc w:val="center"/>
              <w:rPr>
                <w:rFonts w:ascii="微软雅黑" w:eastAsia="微软雅黑" w:hAnsi="微软雅黑" w:cs="微软雅黑"/>
                <w:sz w:val="20"/>
                <w:szCs w:val="20"/>
                <w:lang w:val="en-US"/>
              </w:rPr>
            </w:pPr>
            <w:r>
              <w:rPr>
                <w:rFonts w:ascii="微软雅黑" w:eastAsia="微软雅黑" w:hAnsi="微软雅黑" w:cs="微软雅黑" w:hint="eastAsia"/>
                <w:sz w:val="20"/>
                <w:szCs w:val="20"/>
                <w:lang w:val="en-US"/>
              </w:rPr>
              <w:t>可配置</w:t>
            </w:r>
          </w:p>
        </w:tc>
      </w:tr>
      <w:tr w:rsidR="007216BD">
        <w:trPr>
          <w:trHeight w:val="409"/>
        </w:trPr>
        <w:tc>
          <w:tcPr>
            <w:tcW w:w="2141" w:type="dxa"/>
            <w:vMerge w:val="restart"/>
            <w:tcBorders>
              <w:left w:val="nil"/>
              <w:right w:val="nil"/>
            </w:tcBorders>
            <w:shd w:val="clear" w:color="auto" w:fill="BEBEBE"/>
          </w:tcPr>
          <w:p w:rsidR="007216BD" w:rsidRDefault="005226D2">
            <w:pPr>
              <w:pStyle w:val="TableParagraph"/>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处理器</w:t>
            </w: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0"/>
              <w:ind w:left="21"/>
              <w:jc w:val="center"/>
              <w:rPr>
                <w:rFonts w:ascii="微软雅黑" w:eastAsia="微软雅黑" w:hAnsi="微软雅黑" w:cs="微软雅黑"/>
                <w:sz w:val="20"/>
                <w:szCs w:val="20"/>
              </w:rPr>
            </w:pPr>
            <w:r>
              <w:rPr>
                <w:rFonts w:ascii="微软雅黑" w:eastAsia="微软雅黑" w:hAnsi="微软雅黑" w:cs="微软雅黑" w:hint="eastAsia"/>
                <w:w w:val="130"/>
                <w:sz w:val="20"/>
                <w:szCs w:val="20"/>
              </w:rPr>
              <w:t>CPU</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spacing w:before="110"/>
              <w:ind w:left="49"/>
              <w:jc w:val="center"/>
              <w:rPr>
                <w:rFonts w:ascii="微软雅黑" w:eastAsia="微软雅黑" w:hAnsi="微软雅黑" w:cs="微软雅黑"/>
                <w:sz w:val="20"/>
                <w:szCs w:val="20"/>
              </w:rPr>
            </w:pPr>
            <w:r>
              <w:rPr>
                <w:rFonts w:ascii="微软雅黑" w:eastAsia="微软雅黑" w:hAnsi="微软雅黑" w:cs="微软雅黑" w:hint="eastAsia"/>
                <w:spacing w:val="3"/>
                <w:w w:val="115"/>
                <w:sz w:val="20"/>
                <w:szCs w:val="20"/>
              </w:rPr>
              <w:t>RK</w:t>
            </w:r>
            <w:r>
              <w:rPr>
                <w:rFonts w:ascii="微软雅黑" w:eastAsia="微软雅黑" w:hAnsi="微软雅黑" w:cs="微软雅黑" w:hint="eastAsia"/>
                <w:spacing w:val="-63"/>
                <w:w w:val="115"/>
                <w:sz w:val="20"/>
                <w:szCs w:val="20"/>
              </w:rPr>
              <w:t xml:space="preserve"> </w:t>
            </w:r>
            <w:r>
              <w:rPr>
                <w:rFonts w:ascii="微软雅黑" w:eastAsia="微软雅黑" w:hAnsi="微软雅黑" w:cs="微软雅黑" w:hint="eastAsia"/>
                <w:spacing w:val="-14"/>
                <w:w w:val="115"/>
                <w:sz w:val="20"/>
                <w:szCs w:val="20"/>
              </w:rPr>
              <w:t>3399</w:t>
            </w:r>
            <w:proofErr w:type="gramStart"/>
            <w:r>
              <w:rPr>
                <w:rFonts w:ascii="微软雅黑" w:eastAsia="微软雅黑" w:hAnsi="微软雅黑" w:cs="微软雅黑" w:hint="eastAsia"/>
                <w:w w:val="115"/>
                <w:sz w:val="20"/>
                <w:szCs w:val="20"/>
              </w:rPr>
              <w:t>六</w:t>
            </w:r>
            <w:proofErr w:type="gramEnd"/>
            <w:r>
              <w:rPr>
                <w:rFonts w:ascii="微软雅黑" w:eastAsia="微软雅黑" w:hAnsi="微软雅黑" w:cs="微软雅黑" w:hint="eastAsia"/>
                <w:w w:val="115"/>
                <w:sz w:val="20"/>
                <w:szCs w:val="20"/>
              </w:rPr>
              <w:t>核</w:t>
            </w:r>
          </w:p>
        </w:tc>
      </w:tr>
      <w:tr w:rsidR="007216BD">
        <w:trPr>
          <w:trHeight w:val="409"/>
        </w:trPr>
        <w:tc>
          <w:tcPr>
            <w:tcW w:w="2141" w:type="dxa"/>
            <w:vMerge/>
            <w:tcBorders>
              <w:top w:val="nil"/>
              <w:left w:val="nil"/>
              <w:right w:val="nil"/>
            </w:tcBorders>
            <w:shd w:val="clear" w:color="auto" w:fill="BEBEBE"/>
          </w:tcPr>
          <w:p w:rsidR="007216BD" w:rsidRDefault="007216BD">
            <w:pPr>
              <w:jc w:val="center"/>
              <w:rPr>
                <w:rFonts w:ascii="微软雅黑" w:hAnsi="微软雅黑" w:cs="微软雅黑"/>
                <w:sz w:val="20"/>
                <w:szCs w:val="20"/>
              </w:rPr>
            </w:pP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2"/>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内存</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spacing w:before="112"/>
              <w:ind w:left="50"/>
              <w:jc w:val="center"/>
              <w:rPr>
                <w:rFonts w:ascii="微软雅黑" w:eastAsia="微软雅黑" w:hAnsi="微软雅黑" w:cs="微软雅黑"/>
                <w:sz w:val="20"/>
                <w:szCs w:val="20"/>
              </w:rPr>
            </w:pPr>
            <w:r>
              <w:rPr>
                <w:rFonts w:ascii="微软雅黑" w:eastAsia="微软雅黑" w:hAnsi="微软雅黑" w:cs="微软雅黑" w:hint="eastAsia"/>
                <w:w w:val="120"/>
                <w:sz w:val="20"/>
                <w:szCs w:val="20"/>
              </w:rPr>
              <w:t>4G</w:t>
            </w:r>
          </w:p>
        </w:tc>
      </w:tr>
      <w:tr w:rsidR="007216BD">
        <w:trPr>
          <w:trHeight w:val="409"/>
        </w:trPr>
        <w:tc>
          <w:tcPr>
            <w:tcW w:w="2141" w:type="dxa"/>
            <w:vMerge/>
            <w:tcBorders>
              <w:top w:val="nil"/>
              <w:left w:val="nil"/>
              <w:right w:val="nil"/>
            </w:tcBorders>
            <w:shd w:val="clear" w:color="auto" w:fill="BEBEBE"/>
          </w:tcPr>
          <w:p w:rsidR="007216BD" w:rsidRDefault="007216BD">
            <w:pPr>
              <w:jc w:val="center"/>
              <w:rPr>
                <w:rFonts w:ascii="微软雅黑" w:hAnsi="微软雅黑" w:cs="微软雅黑"/>
                <w:sz w:val="20"/>
                <w:szCs w:val="20"/>
              </w:rPr>
            </w:pP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2"/>
              <w:ind w:left="22"/>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存储</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spacing w:before="112"/>
              <w:ind w:left="50"/>
              <w:jc w:val="center"/>
              <w:rPr>
                <w:rFonts w:ascii="微软雅黑" w:eastAsia="微软雅黑" w:hAnsi="微软雅黑" w:cs="微软雅黑"/>
                <w:sz w:val="20"/>
                <w:szCs w:val="20"/>
              </w:rPr>
            </w:pPr>
            <w:r>
              <w:rPr>
                <w:rFonts w:ascii="微软雅黑" w:eastAsia="微软雅黑" w:hAnsi="微软雅黑" w:cs="微软雅黑" w:hint="eastAsia"/>
                <w:spacing w:val="-7"/>
                <w:w w:val="120"/>
                <w:sz w:val="20"/>
                <w:szCs w:val="20"/>
              </w:rPr>
              <w:t>16G</w:t>
            </w:r>
          </w:p>
        </w:tc>
      </w:tr>
      <w:tr w:rsidR="007216BD" w:rsidRPr="00254445">
        <w:trPr>
          <w:trHeight w:val="409"/>
        </w:trPr>
        <w:tc>
          <w:tcPr>
            <w:tcW w:w="2141" w:type="dxa"/>
            <w:vMerge w:val="restart"/>
            <w:tcBorders>
              <w:left w:val="nil"/>
              <w:right w:val="nil"/>
            </w:tcBorders>
            <w:shd w:val="clear" w:color="auto" w:fill="BEBEBE"/>
          </w:tcPr>
          <w:p w:rsidR="007216BD" w:rsidRDefault="007216BD">
            <w:pPr>
              <w:pStyle w:val="TableParagraph"/>
              <w:spacing w:before="4"/>
              <w:jc w:val="both"/>
              <w:rPr>
                <w:rFonts w:ascii="微软雅黑" w:eastAsia="微软雅黑" w:hAnsi="微软雅黑" w:cs="微软雅黑"/>
                <w:sz w:val="20"/>
                <w:szCs w:val="20"/>
              </w:rPr>
            </w:pPr>
          </w:p>
          <w:p w:rsidR="007216BD" w:rsidRDefault="007216BD">
            <w:pPr>
              <w:pStyle w:val="TableParagraph"/>
              <w:spacing w:before="4"/>
              <w:jc w:val="both"/>
              <w:rPr>
                <w:rFonts w:ascii="微软雅黑" w:eastAsia="微软雅黑" w:hAnsi="微软雅黑" w:cs="微软雅黑"/>
                <w:sz w:val="20"/>
                <w:szCs w:val="20"/>
              </w:rPr>
            </w:pPr>
          </w:p>
          <w:p w:rsidR="007216BD" w:rsidRDefault="005226D2">
            <w:pPr>
              <w:pStyle w:val="TableParagraph"/>
              <w:ind w:left="318" w:right="307"/>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接口</w:t>
            </w: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2"/>
              <w:ind w:left="22"/>
              <w:jc w:val="center"/>
              <w:rPr>
                <w:rFonts w:ascii="微软雅黑" w:eastAsia="微软雅黑" w:hAnsi="微软雅黑" w:cs="微软雅黑"/>
                <w:sz w:val="20"/>
                <w:szCs w:val="20"/>
              </w:rPr>
            </w:pPr>
            <w:r>
              <w:rPr>
                <w:rFonts w:ascii="微软雅黑" w:eastAsia="微软雅黑" w:hAnsi="微软雅黑" w:cs="微软雅黑" w:hint="eastAsia"/>
                <w:w w:val="115"/>
                <w:sz w:val="20"/>
                <w:szCs w:val="20"/>
              </w:rPr>
              <w:t>USB接口</w:t>
            </w:r>
          </w:p>
        </w:tc>
        <w:tc>
          <w:tcPr>
            <w:tcW w:w="4880" w:type="dxa"/>
            <w:tcBorders>
              <w:top w:val="single" w:sz="6" w:space="0" w:color="BEBEBE"/>
              <w:left w:val="single" w:sz="6" w:space="0" w:color="BEBEBE"/>
              <w:bottom w:val="single" w:sz="6" w:space="0" w:color="BEBEBE"/>
              <w:right w:val="single" w:sz="6" w:space="0" w:color="BEBEBE"/>
            </w:tcBorders>
          </w:tcPr>
          <w:p w:rsidR="007216BD" w:rsidRPr="001E3D0D" w:rsidRDefault="005226D2">
            <w:pPr>
              <w:pStyle w:val="TableParagraph"/>
              <w:spacing w:before="112"/>
              <w:ind w:left="22"/>
              <w:jc w:val="center"/>
              <w:rPr>
                <w:rFonts w:ascii="微软雅黑" w:eastAsia="微软雅黑" w:hAnsi="微软雅黑" w:cs="微软雅黑"/>
                <w:sz w:val="20"/>
                <w:szCs w:val="20"/>
                <w:lang w:val="en-US"/>
              </w:rPr>
            </w:pPr>
            <w:r w:rsidRPr="001E3D0D">
              <w:rPr>
                <w:rFonts w:ascii="微软雅黑" w:eastAsia="微软雅黑" w:hAnsi="微软雅黑" w:cs="微软雅黑" w:hint="eastAsia"/>
                <w:spacing w:val="-14"/>
                <w:w w:val="116"/>
                <w:sz w:val="20"/>
                <w:szCs w:val="20"/>
                <w:lang w:val="en-US"/>
              </w:rPr>
              <w:t>1</w:t>
            </w:r>
            <w:r w:rsidRPr="001E3D0D">
              <w:rPr>
                <w:rFonts w:ascii="微软雅黑" w:eastAsia="微软雅黑" w:hAnsi="微软雅黑" w:cs="微软雅黑" w:hint="eastAsia"/>
                <w:spacing w:val="-6"/>
                <w:w w:val="97"/>
                <w:sz w:val="20"/>
                <w:szCs w:val="20"/>
                <w:lang w:val="en-US"/>
              </w:rPr>
              <w:t>*</w:t>
            </w:r>
            <w:r w:rsidRPr="001E3D0D">
              <w:rPr>
                <w:rFonts w:ascii="微软雅黑" w:eastAsia="微软雅黑" w:hAnsi="微软雅黑" w:cs="微软雅黑" w:hint="eastAsia"/>
                <w:spacing w:val="4"/>
                <w:w w:val="144"/>
                <w:sz w:val="20"/>
                <w:szCs w:val="20"/>
                <w:lang w:val="en-US"/>
              </w:rPr>
              <w:t>U</w:t>
            </w:r>
            <w:r w:rsidRPr="001E3D0D">
              <w:rPr>
                <w:rFonts w:ascii="微软雅黑" w:eastAsia="微软雅黑" w:hAnsi="微软雅黑" w:cs="微软雅黑" w:hint="eastAsia"/>
                <w:spacing w:val="-11"/>
                <w:w w:val="111"/>
                <w:sz w:val="20"/>
                <w:szCs w:val="20"/>
                <w:lang w:val="en-US"/>
              </w:rPr>
              <w:t>S</w:t>
            </w:r>
            <w:r w:rsidRPr="001E3D0D">
              <w:rPr>
                <w:rFonts w:ascii="微软雅黑" w:eastAsia="微软雅黑" w:hAnsi="微软雅黑" w:cs="微软雅黑" w:hint="eastAsia"/>
                <w:spacing w:val="2"/>
                <w:w w:val="124"/>
                <w:sz w:val="20"/>
                <w:szCs w:val="20"/>
                <w:lang w:val="en-US"/>
              </w:rPr>
              <w:t>B</w:t>
            </w:r>
            <w:r>
              <w:rPr>
                <w:rFonts w:ascii="微软雅黑" w:eastAsia="微软雅黑" w:hAnsi="微软雅黑" w:cs="微软雅黑" w:hint="eastAsia"/>
                <w:spacing w:val="3"/>
                <w:w w:val="103"/>
                <w:sz w:val="20"/>
                <w:szCs w:val="20"/>
              </w:rPr>
              <w:t>、</w:t>
            </w:r>
            <w:r w:rsidRPr="001E3D0D">
              <w:rPr>
                <w:rFonts w:ascii="微软雅黑" w:eastAsia="微软雅黑" w:hAnsi="微软雅黑" w:cs="微软雅黑" w:hint="eastAsia"/>
                <w:spacing w:val="-14"/>
                <w:w w:val="116"/>
                <w:sz w:val="20"/>
                <w:szCs w:val="20"/>
                <w:lang w:val="en-US"/>
              </w:rPr>
              <w:t>1</w:t>
            </w:r>
            <w:r w:rsidRPr="001E3D0D">
              <w:rPr>
                <w:rFonts w:ascii="微软雅黑" w:eastAsia="微软雅黑" w:hAnsi="微软雅黑" w:cs="微软雅黑" w:hint="eastAsia"/>
                <w:spacing w:val="-6"/>
                <w:w w:val="97"/>
                <w:sz w:val="20"/>
                <w:szCs w:val="20"/>
                <w:lang w:val="en-US"/>
              </w:rPr>
              <w:t>*</w:t>
            </w:r>
            <w:r w:rsidRPr="001E3D0D">
              <w:rPr>
                <w:rFonts w:ascii="微软雅黑" w:eastAsia="微软雅黑" w:hAnsi="微软雅黑" w:cs="微软雅黑" w:hint="eastAsia"/>
                <w:w w:val="180"/>
                <w:sz w:val="20"/>
                <w:szCs w:val="20"/>
                <w:lang w:val="en-US"/>
              </w:rPr>
              <w:t>M</w:t>
            </w:r>
            <w:r w:rsidRPr="001E3D0D">
              <w:rPr>
                <w:rFonts w:ascii="微软雅黑" w:eastAsia="微软雅黑" w:hAnsi="微软雅黑" w:cs="微软雅黑" w:hint="eastAsia"/>
                <w:spacing w:val="4"/>
                <w:w w:val="54"/>
                <w:sz w:val="20"/>
                <w:szCs w:val="20"/>
                <w:lang w:val="en-US"/>
              </w:rPr>
              <w:t>i</w:t>
            </w:r>
            <w:r w:rsidRPr="001E3D0D">
              <w:rPr>
                <w:rFonts w:ascii="微软雅黑" w:eastAsia="微软雅黑" w:hAnsi="微软雅黑" w:cs="微软雅黑" w:hint="eastAsia"/>
                <w:spacing w:val="-7"/>
                <w:w w:val="98"/>
                <w:sz w:val="20"/>
                <w:szCs w:val="20"/>
                <w:lang w:val="en-US"/>
              </w:rPr>
              <w:t>c</w:t>
            </w:r>
            <w:r w:rsidRPr="001E3D0D">
              <w:rPr>
                <w:rFonts w:ascii="微软雅黑" w:eastAsia="微软雅黑" w:hAnsi="微软雅黑" w:cs="微软雅黑" w:hint="eastAsia"/>
                <w:spacing w:val="-1"/>
                <w:w w:val="76"/>
                <w:sz w:val="20"/>
                <w:szCs w:val="20"/>
                <w:lang w:val="en-US"/>
              </w:rPr>
              <w:t>r</w:t>
            </w:r>
            <w:r w:rsidRPr="001E3D0D">
              <w:rPr>
                <w:rFonts w:ascii="微软雅黑" w:eastAsia="微软雅黑" w:hAnsi="微软雅黑" w:cs="微软雅黑" w:hint="eastAsia"/>
                <w:spacing w:val="-13"/>
                <w:w w:val="122"/>
                <w:sz w:val="20"/>
                <w:szCs w:val="20"/>
                <w:lang w:val="en-US"/>
              </w:rPr>
              <w:t>o</w:t>
            </w:r>
            <w:r w:rsidRPr="001E3D0D">
              <w:rPr>
                <w:rFonts w:ascii="微软雅黑" w:eastAsia="微软雅黑" w:hAnsi="微软雅黑" w:cs="微软雅黑" w:hint="eastAsia"/>
                <w:spacing w:val="-3"/>
                <w:w w:val="71"/>
                <w:sz w:val="20"/>
                <w:szCs w:val="20"/>
                <w:lang w:val="en-US"/>
              </w:rPr>
              <w:t>-</w:t>
            </w:r>
            <w:r w:rsidRPr="001E3D0D">
              <w:rPr>
                <w:rFonts w:ascii="微软雅黑" w:eastAsia="微软雅黑" w:hAnsi="微软雅黑" w:cs="微软雅黑" w:hint="eastAsia"/>
                <w:spacing w:val="4"/>
                <w:w w:val="144"/>
                <w:sz w:val="20"/>
                <w:szCs w:val="20"/>
                <w:lang w:val="en-US"/>
              </w:rPr>
              <w:t>U</w:t>
            </w:r>
            <w:r w:rsidRPr="001E3D0D">
              <w:rPr>
                <w:rFonts w:ascii="微软雅黑" w:eastAsia="微软雅黑" w:hAnsi="微软雅黑" w:cs="微软雅黑" w:hint="eastAsia"/>
                <w:spacing w:val="-11"/>
                <w:w w:val="111"/>
                <w:sz w:val="20"/>
                <w:szCs w:val="20"/>
                <w:lang w:val="en-US"/>
              </w:rPr>
              <w:t>S</w:t>
            </w:r>
            <w:r w:rsidRPr="001E3D0D">
              <w:rPr>
                <w:rFonts w:ascii="微软雅黑" w:eastAsia="微软雅黑" w:hAnsi="微软雅黑" w:cs="微软雅黑" w:hint="eastAsia"/>
                <w:w w:val="124"/>
                <w:sz w:val="20"/>
                <w:szCs w:val="20"/>
                <w:lang w:val="en-US"/>
              </w:rPr>
              <w:t>B</w:t>
            </w:r>
            <w:r w:rsidRPr="001E3D0D">
              <w:rPr>
                <w:rFonts w:ascii="微软雅黑" w:eastAsia="微软雅黑" w:hAnsi="微软雅黑" w:cs="微软雅黑" w:hint="eastAsia"/>
                <w:spacing w:val="-33"/>
                <w:sz w:val="20"/>
                <w:szCs w:val="20"/>
                <w:lang w:val="en-US"/>
              </w:rPr>
              <w:t xml:space="preserve"> </w:t>
            </w:r>
            <w:r w:rsidRPr="001E3D0D">
              <w:rPr>
                <w:rFonts w:ascii="微软雅黑" w:eastAsia="微软雅黑" w:hAnsi="微软雅黑" w:cs="微软雅黑" w:hint="eastAsia"/>
                <w:spacing w:val="11"/>
                <w:w w:val="150"/>
                <w:sz w:val="20"/>
                <w:szCs w:val="20"/>
                <w:lang w:val="en-US"/>
              </w:rPr>
              <w:t>O</w:t>
            </w:r>
            <w:r w:rsidRPr="001E3D0D">
              <w:rPr>
                <w:rFonts w:ascii="微软雅黑" w:eastAsia="微软雅黑" w:hAnsi="微软雅黑" w:cs="微软雅黑" w:hint="eastAsia"/>
                <w:spacing w:val="11"/>
                <w:w w:val="112"/>
                <w:sz w:val="20"/>
                <w:szCs w:val="20"/>
                <w:lang w:val="en-US"/>
              </w:rPr>
              <w:t>T</w:t>
            </w:r>
            <w:r w:rsidRPr="001E3D0D">
              <w:rPr>
                <w:rFonts w:ascii="微软雅黑" w:eastAsia="微软雅黑" w:hAnsi="微软雅黑" w:cs="微软雅黑" w:hint="eastAsia"/>
                <w:w w:val="142"/>
                <w:sz w:val="20"/>
                <w:szCs w:val="20"/>
                <w:lang w:val="en-US"/>
              </w:rPr>
              <w:t>G</w:t>
            </w:r>
          </w:p>
        </w:tc>
      </w:tr>
      <w:tr w:rsidR="007216BD">
        <w:trPr>
          <w:trHeight w:val="409"/>
        </w:trPr>
        <w:tc>
          <w:tcPr>
            <w:tcW w:w="2141" w:type="dxa"/>
            <w:vMerge/>
            <w:tcBorders>
              <w:top w:val="nil"/>
              <w:left w:val="nil"/>
              <w:right w:val="nil"/>
            </w:tcBorders>
            <w:shd w:val="clear" w:color="auto" w:fill="BEBEBE"/>
          </w:tcPr>
          <w:p w:rsidR="007216BD" w:rsidRPr="001E3D0D" w:rsidRDefault="007216BD">
            <w:pPr>
              <w:jc w:val="center"/>
              <w:rPr>
                <w:rFonts w:ascii="微软雅黑" w:hAnsi="微软雅黑" w:cs="微软雅黑"/>
                <w:sz w:val="20"/>
                <w:szCs w:val="20"/>
                <w:lang w:val="en-US"/>
              </w:rPr>
            </w:pP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1"/>
              <w:ind w:left="22"/>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串口接口</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spacing w:before="111"/>
              <w:ind w:left="22"/>
              <w:jc w:val="center"/>
              <w:rPr>
                <w:rFonts w:ascii="微软雅黑" w:eastAsia="微软雅黑" w:hAnsi="微软雅黑" w:cs="微软雅黑"/>
                <w:sz w:val="20"/>
                <w:szCs w:val="20"/>
              </w:rPr>
            </w:pPr>
            <w:r>
              <w:rPr>
                <w:rFonts w:ascii="微软雅黑" w:eastAsia="微软雅黑" w:hAnsi="微软雅黑" w:cs="微软雅黑" w:hint="eastAsia"/>
                <w:w w:val="110"/>
                <w:sz w:val="20"/>
                <w:szCs w:val="20"/>
              </w:rPr>
              <w:t>1*RS232、1*RS485</w:t>
            </w:r>
          </w:p>
        </w:tc>
      </w:tr>
      <w:tr w:rsidR="007216BD">
        <w:trPr>
          <w:trHeight w:val="409"/>
        </w:trPr>
        <w:tc>
          <w:tcPr>
            <w:tcW w:w="2141" w:type="dxa"/>
            <w:vMerge/>
            <w:tcBorders>
              <w:top w:val="nil"/>
              <w:left w:val="nil"/>
              <w:right w:val="nil"/>
            </w:tcBorders>
            <w:shd w:val="clear" w:color="auto" w:fill="BEBEBE"/>
          </w:tcPr>
          <w:p w:rsidR="007216BD" w:rsidRDefault="007216BD">
            <w:pPr>
              <w:jc w:val="center"/>
              <w:rPr>
                <w:rFonts w:ascii="微软雅黑" w:hAnsi="微软雅黑" w:cs="微软雅黑"/>
                <w:sz w:val="20"/>
                <w:szCs w:val="20"/>
              </w:rPr>
            </w:pP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0"/>
              <w:ind w:left="22"/>
              <w:jc w:val="center"/>
              <w:rPr>
                <w:rFonts w:ascii="微软雅黑" w:eastAsia="微软雅黑" w:hAnsi="微软雅黑" w:cs="微软雅黑"/>
                <w:sz w:val="20"/>
                <w:szCs w:val="20"/>
              </w:rPr>
            </w:pPr>
            <w:proofErr w:type="gramStart"/>
            <w:r>
              <w:rPr>
                <w:rFonts w:ascii="微软雅黑" w:eastAsia="微软雅黑" w:hAnsi="微软雅黑" w:cs="微软雅黑" w:hint="eastAsia"/>
                <w:w w:val="105"/>
                <w:sz w:val="20"/>
                <w:szCs w:val="20"/>
              </w:rPr>
              <w:t>韦</w:t>
            </w:r>
            <w:proofErr w:type="gramEnd"/>
            <w:r>
              <w:rPr>
                <w:rFonts w:ascii="微软雅黑" w:eastAsia="微软雅黑" w:hAnsi="微软雅黑" w:cs="微软雅黑" w:hint="eastAsia"/>
                <w:w w:val="105"/>
                <w:sz w:val="20"/>
                <w:szCs w:val="20"/>
              </w:rPr>
              <w:t>根接口</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spacing w:before="110"/>
              <w:ind w:left="22"/>
              <w:jc w:val="center"/>
              <w:rPr>
                <w:rFonts w:ascii="微软雅黑" w:eastAsia="微软雅黑" w:hAnsi="微软雅黑" w:cs="微软雅黑"/>
                <w:sz w:val="20"/>
                <w:szCs w:val="20"/>
              </w:rPr>
            </w:pPr>
            <w:r>
              <w:rPr>
                <w:rFonts w:ascii="微软雅黑" w:eastAsia="微软雅黑" w:hAnsi="微软雅黑" w:cs="微软雅黑" w:hint="eastAsia"/>
                <w:spacing w:val="-10"/>
                <w:w w:val="105"/>
                <w:sz w:val="20"/>
                <w:szCs w:val="20"/>
              </w:rPr>
              <w:t>1*</w:t>
            </w:r>
            <w:proofErr w:type="gramStart"/>
            <w:r>
              <w:rPr>
                <w:rFonts w:ascii="微软雅黑" w:eastAsia="微软雅黑" w:hAnsi="微软雅黑" w:cs="微软雅黑" w:hint="eastAsia"/>
                <w:w w:val="105"/>
                <w:sz w:val="20"/>
                <w:szCs w:val="20"/>
              </w:rPr>
              <w:t>韦根</w:t>
            </w:r>
            <w:proofErr w:type="gramEnd"/>
            <w:r>
              <w:rPr>
                <w:rFonts w:ascii="微软雅黑" w:eastAsia="微软雅黑" w:hAnsi="微软雅黑" w:cs="微软雅黑" w:hint="eastAsia"/>
                <w:spacing w:val="-10"/>
                <w:w w:val="105"/>
                <w:sz w:val="20"/>
                <w:szCs w:val="20"/>
              </w:rPr>
              <w:t xml:space="preserve">26/ </w:t>
            </w:r>
            <w:r>
              <w:rPr>
                <w:rFonts w:ascii="微软雅黑" w:eastAsia="微软雅黑" w:hAnsi="微软雅黑" w:cs="微软雅黑" w:hint="eastAsia"/>
                <w:spacing w:val="-7"/>
                <w:w w:val="105"/>
                <w:sz w:val="20"/>
                <w:szCs w:val="20"/>
              </w:rPr>
              <w:t>34</w:t>
            </w:r>
          </w:p>
        </w:tc>
      </w:tr>
      <w:tr w:rsidR="007216BD">
        <w:trPr>
          <w:trHeight w:val="409"/>
        </w:trPr>
        <w:tc>
          <w:tcPr>
            <w:tcW w:w="2141" w:type="dxa"/>
            <w:vMerge/>
            <w:tcBorders>
              <w:top w:val="nil"/>
              <w:left w:val="nil"/>
              <w:right w:val="nil"/>
            </w:tcBorders>
            <w:shd w:val="clear" w:color="auto" w:fill="BEBEBE"/>
          </w:tcPr>
          <w:p w:rsidR="007216BD" w:rsidRDefault="007216BD">
            <w:pPr>
              <w:jc w:val="center"/>
              <w:rPr>
                <w:rFonts w:ascii="微软雅黑" w:hAnsi="微软雅黑" w:cs="微软雅黑"/>
                <w:sz w:val="20"/>
                <w:szCs w:val="20"/>
              </w:rPr>
            </w:pP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2"/>
              <w:ind w:left="22"/>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有线网络接口</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spacing w:before="112"/>
              <w:ind w:left="22"/>
              <w:jc w:val="center"/>
              <w:rPr>
                <w:rFonts w:ascii="微软雅黑" w:eastAsia="微软雅黑" w:hAnsi="微软雅黑" w:cs="微软雅黑"/>
                <w:sz w:val="20"/>
                <w:szCs w:val="20"/>
              </w:rPr>
            </w:pPr>
            <w:r>
              <w:rPr>
                <w:rFonts w:ascii="微软雅黑" w:eastAsia="微软雅黑" w:hAnsi="微软雅黑" w:cs="微软雅黑" w:hint="eastAsia"/>
                <w:w w:val="110"/>
                <w:sz w:val="20"/>
                <w:szCs w:val="20"/>
              </w:rPr>
              <w:t>1*RJ45</w:t>
            </w:r>
          </w:p>
        </w:tc>
      </w:tr>
      <w:tr w:rsidR="007216BD">
        <w:trPr>
          <w:trHeight w:val="409"/>
        </w:trPr>
        <w:tc>
          <w:tcPr>
            <w:tcW w:w="2141" w:type="dxa"/>
            <w:vMerge w:val="restart"/>
            <w:tcBorders>
              <w:left w:val="nil"/>
              <w:bottom w:val="nil"/>
              <w:right w:val="nil"/>
            </w:tcBorders>
            <w:shd w:val="clear" w:color="auto" w:fill="BEBEBE"/>
          </w:tcPr>
          <w:p w:rsidR="007216BD" w:rsidRDefault="007216BD">
            <w:pPr>
              <w:pStyle w:val="TableParagraph"/>
              <w:jc w:val="center"/>
              <w:rPr>
                <w:rFonts w:ascii="微软雅黑" w:eastAsia="微软雅黑" w:hAnsi="微软雅黑" w:cs="微软雅黑"/>
                <w:sz w:val="20"/>
                <w:szCs w:val="20"/>
              </w:rPr>
            </w:pPr>
          </w:p>
          <w:p w:rsidR="007216BD" w:rsidRDefault="007216BD">
            <w:pPr>
              <w:pStyle w:val="TableParagraph"/>
              <w:jc w:val="center"/>
              <w:rPr>
                <w:rFonts w:ascii="微软雅黑" w:eastAsia="微软雅黑" w:hAnsi="微软雅黑" w:cs="微软雅黑"/>
                <w:sz w:val="20"/>
                <w:szCs w:val="20"/>
              </w:rPr>
            </w:pPr>
          </w:p>
          <w:p w:rsidR="007216BD" w:rsidRDefault="005226D2">
            <w:pPr>
              <w:pStyle w:val="TableParagraph"/>
              <w:spacing w:before="1" w:line="295" w:lineRule="auto"/>
              <w:ind w:right="89"/>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红外热成像模块</w:t>
            </w: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2"/>
              <w:ind w:left="22"/>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人体测温检测</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spacing w:before="112"/>
              <w:ind w:left="22"/>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支持</w:t>
            </w:r>
          </w:p>
        </w:tc>
      </w:tr>
      <w:tr w:rsidR="007216BD">
        <w:trPr>
          <w:trHeight w:val="409"/>
        </w:trPr>
        <w:tc>
          <w:tcPr>
            <w:tcW w:w="2141" w:type="dxa"/>
            <w:vMerge/>
            <w:tcBorders>
              <w:top w:val="nil"/>
              <w:left w:val="nil"/>
              <w:bottom w:val="nil"/>
              <w:right w:val="nil"/>
            </w:tcBorders>
            <w:shd w:val="clear" w:color="auto" w:fill="BEBEBE"/>
          </w:tcPr>
          <w:p w:rsidR="007216BD" w:rsidRDefault="007216BD">
            <w:pPr>
              <w:jc w:val="center"/>
              <w:rPr>
                <w:rFonts w:ascii="微软雅黑" w:hAnsi="微软雅黑" w:cs="微软雅黑"/>
                <w:sz w:val="20"/>
                <w:szCs w:val="20"/>
              </w:rPr>
            </w:pP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2"/>
              <w:ind w:left="22"/>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温度检测距离</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spacing w:before="112"/>
              <w:ind w:left="22"/>
              <w:jc w:val="center"/>
              <w:rPr>
                <w:rFonts w:ascii="微软雅黑" w:eastAsia="微软雅黑" w:hAnsi="微软雅黑" w:cs="微软雅黑"/>
                <w:sz w:val="20"/>
                <w:szCs w:val="20"/>
              </w:rPr>
            </w:pPr>
            <w:r>
              <w:rPr>
                <w:rFonts w:ascii="微软雅黑" w:eastAsia="微软雅黑" w:hAnsi="微软雅黑" w:cs="微软雅黑" w:hint="eastAsia"/>
                <w:spacing w:val="-14"/>
                <w:w w:val="116"/>
                <w:sz w:val="20"/>
                <w:szCs w:val="20"/>
              </w:rPr>
              <w:t>1</w:t>
            </w:r>
            <w:r>
              <w:rPr>
                <w:rFonts w:ascii="微软雅黑" w:eastAsia="微软雅黑" w:hAnsi="微软雅黑" w:cs="微软雅黑" w:hint="eastAsia"/>
                <w:spacing w:val="2"/>
                <w:w w:val="103"/>
                <w:sz w:val="20"/>
                <w:szCs w:val="20"/>
              </w:rPr>
              <w:t>米（最佳距离</w:t>
            </w:r>
            <w:r>
              <w:rPr>
                <w:rFonts w:ascii="微软雅黑" w:eastAsia="微软雅黑" w:hAnsi="微软雅黑" w:cs="微软雅黑" w:hint="eastAsia"/>
                <w:spacing w:val="-14"/>
                <w:w w:val="116"/>
                <w:sz w:val="20"/>
                <w:szCs w:val="20"/>
              </w:rPr>
              <w:t>0</w:t>
            </w:r>
            <w:r>
              <w:rPr>
                <w:rFonts w:ascii="微软雅黑" w:eastAsia="微软雅黑" w:hAnsi="微软雅黑" w:cs="微软雅黑" w:hint="eastAsia"/>
                <w:spacing w:val="-5"/>
                <w:w w:val="50"/>
                <w:sz w:val="20"/>
                <w:szCs w:val="20"/>
              </w:rPr>
              <w:t>.</w:t>
            </w:r>
            <w:r>
              <w:rPr>
                <w:rFonts w:ascii="微软雅黑" w:eastAsia="微软雅黑" w:hAnsi="微软雅黑" w:cs="微软雅黑" w:hint="eastAsia"/>
                <w:spacing w:val="-15"/>
                <w:w w:val="116"/>
                <w:sz w:val="20"/>
                <w:szCs w:val="20"/>
              </w:rPr>
              <w:t>5</w:t>
            </w:r>
            <w:r>
              <w:rPr>
                <w:rFonts w:ascii="微软雅黑" w:eastAsia="微软雅黑" w:hAnsi="微软雅黑" w:cs="微软雅黑" w:hint="eastAsia"/>
                <w:spacing w:val="3"/>
                <w:w w:val="103"/>
                <w:sz w:val="20"/>
                <w:szCs w:val="20"/>
              </w:rPr>
              <w:t>米</w:t>
            </w:r>
            <w:r>
              <w:rPr>
                <w:rFonts w:ascii="微软雅黑" w:eastAsia="微软雅黑" w:hAnsi="微软雅黑" w:cs="微软雅黑" w:hint="eastAsia"/>
                <w:w w:val="103"/>
                <w:sz w:val="20"/>
                <w:szCs w:val="20"/>
              </w:rPr>
              <w:t>）</w:t>
            </w:r>
          </w:p>
        </w:tc>
      </w:tr>
      <w:tr w:rsidR="007216BD">
        <w:trPr>
          <w:trHeight w:val="409"/>
        </w:trPr>
        <w:tc>
          <w:tcPr>
            <w:tcW w:w="2141" w:type="dxa"/>
            <w:vMerge/>
            <w:tcBorders>
              <w:top w:val="nil"/>
              <w:left w:val="nil"/>
              <w:bottom w:val="nil"/>
              <w:right w:val="nil"/>
            </w:tcBorders>
            <w:shd w:val="clear" w:color="auto" w:fill="BEBEBE"/>
          </w:tcPr>
          <w:p w:rsidR="007216BD" w:rsidRDefault="007216BD">
            <w:pPr>
              <w:jc w:val="center"/>
              <w:rPr>
                <w:rFonts w:ascii="微软雅黑" w:hAnsi="微软雅黑" w:cs="微软雅黑"/>
                <w:sz w:val="20"/>
                <w:szCs w:val="20"/>
              </w:rPr>
            </w:pP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1"/>
              <w:ind w:left="22"/>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测温精度</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spacing w:before="111"/>
              <w:ind w:left="22"/>
              <w:jc w:val="center"/>
              <w:rPr>
                <w:rFonts w:ascii="微软雅黑" w:eastAsia="微软雅黑" w:hAnsi="微软雅黑" w:cs="微软雅黑"/>
                <w:sz w:val="20"/>
                <w:szCs w:val="20"/>
              </w:rPr>
            </w:pPr>
            <w:r>
              <w:rPr>
                <w:rFonts w:ascii="微软雅黑" w:eastAsia="微软雅黑" w:hAnsi="微软雅黑" w:cs="微软雅黑" w:hint="eastAsia"/>
                <w:spacing w:val="3"/>
                <w:w w:val="103"/>
                <w:sz w:val="20"/>
                <w:szCs w:val="20"/>
              </w:rPr>
              <w:t>±</w:t>
            </w:r>
            <w:r>
              <w:rPr>
                <w:rFonts w:ascii="微软雅黑" w:eastAsia="微软雅黑" w:hAnsi="微软雅黑" w:cs="微软雅黑" w:hint="eastAsia"/>
                <w:spacing w:val="-14"/>
                <w:w w:val="116"/>
                <w:sz w:val="20"/>
                <w:szCs w:val="20"/>
              </w:rPr>
              <w:t>0</w:t>
            </w:r>
            <w:r>
              <w:rPr>
                <w:rFonts w:ascii="微软雅黑" w:eastAsia="微软雅黑" w:hAnsi="微软雅黑" w:cs="微软雅黑" w:hint="eastAsia"/>
                <w:spacing w:val="-5"/>
                <w:w w:val="50"/>
                <w:sz w:val="20"/>
                <w:szCs w:val="20"/>
              </w:rPr>
              <w:t>.</w:t>
            </w:r>
            <w:r>
              <w:rPr>
                <w:rFonts w:ascii="微软雅黑" w:eastAsia="微软雅黑" w:hAnsi="微软雅黑" w:cs="微软雅黑" w:hint="eastAsia"/>
                <w:spacing w:val="-15"/>
                <w:w w:val="116"/>
                <w:sz w:val="20"/>
                <w:szCs w:val="20"/>
              </w:rPr>
              <w:t>2</w:t>
            </w:r>
            <w:r>
              <w:rPr>
                <w:rFonts w:ascii="微软雅黑" w:eastAsia="微软雅黑" w:hAnsi="微软雅黑" w:cs="微软雅黑" w:hint="eastAsia"/>
                <w:w w:val="103"/>
                <w:sz w:val="20"/>
                <w:szCs w:val="20"/>
              </w:rPr>
              <w:t>℃</w:t>
            </w:r>
          </w:p>
        </w:tc>
      </w:tr>
      <w:tr w:rsidR="007216BD">
        <w:trPr>
          <w:trHeight w:val="409"/>
        </w:trPr>
        <w:tc>
          <w:tcPr>
            <w:tcW w:w="2141" w:type="dxa"/>
            <w:vMerge/>
            <w:tcBorders>
              <w:top w:val="nil"/>
              <w:left w:val="nil"/>
              <w:bottom w:val="nil"/>
              <w:right w:val="nil"/>
            </w:tcBorders>
            <w:shd w:val="clear" w:color="auto" w:fill="BEBEBE"/>
          </w:tcPr>
          <w:p w:rsidR="007216BD" w:rsidRDefault="007216BD">
            <w:pPr>
              <w:jc w:val="center"/>
              <w:rPr>
                <w:rFonts w:ascii="微软雅黑" w:hAnsi="微软雅黑" w:cs="微软雅黑"/>
                <w:sz w:val="20"/>
                <w:szCs w:val="20"/>
              </w:rPr>
            </w:pP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0"/>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测温范围</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spacing w:before="110"/>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-15℃～50℃</w:t>
            </w:r>
          </w:p>
        </w:tc>
      </w:tr>
      <w:tr w:rsidR="007216BD">
        <w:trPr>
          <w:trHeight w:val="411"/>
        </w:trPr>
        <w:tc>
          <w:tcPr>
            <w:tcW w:w="2141" w:type="dxa"/>
            <w:vMerge w:val="restart"/>
            <w:tcBorders>
              <w:top w:val="nil"/>
              <w:left w:val="nil"/>
              <w:right w:val="nil"/>
            </w:tcBorders>
            <w:shd w:val="clear" w:color="auto" w:fill="BEBEBE"/>
          </w:tcPr>
          <w:p w:rsidR="007216BD" w:rsidRDefault="007216BD">
            <w:pPr>
              <w:pStyle w:val="TableParagraph"/>
              <w:jc w:val="center"/>
              <w:rPr>
                <w:rFonts w:ascii="微软雅黑" w:eastAsia="微软雅黑" w:hAnsi="微软雅黑" w:cs="微软雅黑"/>
                <w:sz w:val="20"/>
                <w:szCs w:val="20"/>
              </w:rPr>
            </w:pPr>
          </w:p>
          <w:p w:rsidR="007216BD" w:rsidRDefault="007216BD">
            <w:pPr>
              <w:pStyle w:val="TableParagraph"/>
              <w:jc w:val="center"/>
              <w:rPr>
                <w:rFonts w:ascii="微软雅黑" w:eastAsia="微软雅黑" w:hAnsi="微软雅黑" w:cs="微软雅黑"/>
                <w:sz w:val="20"/>
                <w:szCs w:val="20"/>
              </w:rPr>
            </w:pPr>
          </w:p>
          <w:p w:rsidR="007216BD" w:rsidRDefault="007216BD">
            <w:pPr>
              <w:pStyle w:val="TableParagraph"/>
              <w:jc w:val="center"/>
              <w:rPr>
                <w:rFonts w:ascii="微软雅黑" w:eastAsia="微软雅黑" w:hAnsi="微软雅黑" w:cs="微软雅黑"/>
                <w:sz w:val="20"/>
                <w:szCs w:val="20"/>
              </w:rPr>
            </w:pPr>
          </w:p>
          <w:p w:rsidR="007216BD" w:rsidRDefault="007216BD">
            <w:pPr>
              <w:pStyle w:val="TableParagraph"/>
              <w:jc w:val="center"/>
              <w:rPr>
                <w:rFonts w:ascii="微软雅黑" w:eastAsia="微软雅黑" w:hAnsi="微软雅黑" w:cs="微软雅黑"/>
                <w:sz w:val="20"/>
                <w:szCs w:val="20"/>
              </w:rPr>
            </w:pPr>
          </w:p>
          <w:p w:rsidR="007216BD" w:rsidRDefault="005226D2">
            <w:pPr>
              <w:pStyle w:val="TableParagraph"/>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常规参数</w:t>
            </w:r>
          </w:p>
          <w:p w:rsidR="007216BD" w:rsidRDefault="007216BD">
            <w:pPr>
              <w:pStyle w:val="TableParagraph"/>
              <w:jc w:val="center"/>
              <w:rPr>
                <w:rFonts w:ascii="微软雅黑" w:eastAsia="微软雅黑" w:hAnsi="微软雅黑" w:cs="微软雅黑"/>
                <w:sz w:val="20"/>
                <w:szCs w:val="20"/>
              </w:rPr>
            </w:pPr>
          </w:p>
          <w:p w:rsidR="007216BD" w:rsidRDefault="007216BD">
            <w:pPr>
              <w:pStyle w:val="TableParagraph"/>
              <w:jc w:val="center"/>
              <w:rPr>
                <w:rFonts w:ascii="微软雅黑" w:eastAsia="微软雅黑" w:hAnsi="微软雅黑" w:cs="微软雅黑"/>
                <w:sz w:val="20"/>
                <w:szCs w:val="20"/>
              </w:rPr>
            </w:pPr>
          </w:p>
          <w:p w:rsidR="007216BD" w:rsidRDefault="007216BD">
            <w:pPr>
              <w:pStyle w:val="TableParagraph"/>
              <w:jc w:val="center"/>
              <w:rPr>
                <w:rFonts w:ascii="微软雅黑" w:eastAsia="微软雅黑" w:hAnsi="微软雅黑" w:cs="微软雅黑"/>
                <w:sz w:val="20"/>
                <w:szCs w:val="20"/>
              </w:rPr>
            </w:pPr>
          </w:p>
          <w:p w:rsidR="007216BD" w:rsidRDefault="007216BD">
            <w:pPr>
              <w:pStyle w:val="TableParagraph"/>
              <w:jc w:val="center"/>
              <w:rPr>
                <w:rFonts w:ascii="微软雅黑" w:eastAsia="微软雅黑" w:hAnsi="微软雅黑" w:cs="微软雅黑"/>
                <w:sz w:val="20"/>
                <w:szCs w:val="20"/>
              </w:rPr>
            </w:pPr>
          </w:p>
          <w:p w:rsidR="007216BD" w:rsidRDefault="007216BD">
            <w:pPr>
              <w:pStyle w:val="TableParagraph"/>
              <w:jc w:val="center"/>
              <w:rPr>
                <w:rFonts w:ascii="微软雅黑" w:eastAsia="微软雅黑" w:hAnsi="微软雅黑" w:cs="微软雅黑"/>
                <w:sz w:val="20"/>
                <w:szCs w:val="20"/>
              </w:rPr>
            </w:pPr>
          </w:p>
          <w:p w:rsidR="007216BD" w:rsidRDefault="005226D2">
            <w:pPr>
              <w:pStyle w:val="TableParagraph"/>
              <w:spacing w:before="150"/>
              <w:ind w:left="180"/>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lastRenderedPageBreak/>
              <w:t>常规参数</w:t>
            </w: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3"/>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lastRenderedPageBreak/>
              <w:t>网络</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spacing w:before="113"/>
              <w:ind w:left="21"/>
              <w:jc w:val="center"/>
              <w:rPr>
                <w:rFonts w:ascii="微软雅黑" w:eastAsia="微软雅黑" w:hAnsi="微软雅黑" w:cs="微软雅黑"/>
                <w:sz w:val="20"/>
                <w:szCs w:val="20"/>
              </w:rPr>
            </w:pPr>
            <w:r>
              <w:rPr>
                <w:rFonts w:ascii="微软雅黑" w:eastAsia="微软雅黑" w:hAnsi="微软雅黑" w:cs="微软雅黑" w:hint="eastAsia"/>
                <w:spacing w:val="2"/>
                <w:w w:val="103"/>
                <w:sz w:val="20"/>
                <w:szCs w:val="20"/>
              </w:rPr>
              <w:t>支持以太网、</w:t>
            </w:r>
            <w:r>
              <w:rPr>
                <w:rFonts w:ascii="微软雅黑" w:eastAsia="微软雅黑" w:hAnsi="微软雅黑" w:cs="微软雅黑" w:hint="eastAsia"/>
                <w:spacing w:val="-14"/>
                <w:w w:val="116"/>
                <w:sz w:val="20"/>
                <w:szCs w:val="20"/>
              </w:rPr>
              <w:t>2</w:t>
            </w:r>
            <w:r>
              <w:rPr>
                <w:rFonts w:ascii="微软雅黑" w:eastAsia="微软雅黑" w:hAnsi="微软雅黑" w:cs="微软雅黑" w:hint="eastAsia"/>
                <w:spacing w:val="-5"/>
                <w:w w:val="50"/>
                <w:sz w:val="20"/>
                <w:szCs w:val="20"/>
              </w:rPr>
              <w:t>.</w:t>
            </w:r>
            <w:r>
              <w:rPr>
                <w:rFonts w:ascii="微软雅黑" w:eastAsia="微软雅黑" w:hAnsi="微软雅黑" w:cs="微软雅黑" w:hint="eastAsia"/>
                <w:spacing w:val="-14"/>
                <w:w w:val="116"/>
                <w:sz w:val="20"/>
                <w:szCs w:val="20"/>
              </w:rPr>
              <w:t>4</w:t>
            </w:r>
            <w:r>
              <w:rPr>
                <w:rFonts w:ascii="微软雅黑" w:eastAsia="微软雅黑" w:hAnsi="微软雅黑" w:cs="微软雅黑" w:hint="eastAsia"/>
                <w:spacing w:val="17"/>
                <w:w w:val="143"/>
                <w:sz w:val="20"/>
                <w:szCs w:val="20"/>
              </w:rPr>
              <w:t>G</w:t>
            </w:r>
            <w:r>
              <w:rPr>
                <w:rFonts w:ascii="微软雅黑" w:eastAsia="微软雅黑" w:hAnsi="微软雅黑" w:cs="微软雅黑" w:hint="eastAsia"/>
                <w:spacing w:val="-3"/>
                <w:w w:val="191"/>
                <w:sz w:val="20"/>
                <w:szCs w:val="20"/>
              </w:rPr>
              <w:t>W</w:t>
            </w:r>
            <w:r>
              <w:rPr>
                <w:rFonts w:ascii="微软雅黑" w:eastAsia="微软雅黑" w:hAnsi="微软雅黑" w:cs="微软雅黑" w:hint="eastAsia"/>
                <w:spacing w:val="4"/>
                <w:w w:val="55"/>
                <w:sz w:val="20"/>
                <w:szCs w:val="20"/>
              </w:rPr>
              <w:t>i</w:t>
            </w:r>
            <w:r>
              <w:rPr>
                <w:rFonts w:ascii="微软雅黑" w:eastAsia="微软雅黑" w:hAnsi="微软雅黑" w:cs="微软雅黑" w:hint="eastAsia"/>
                <w:spacing w:val="8"/>
                <w:w w:val="109"/>
                <w:sz w:val="20"/>
                <w:szCs w:val="20"/>
              </w:rPr>
              <w:t>F</w:t>
            </w:r>
            <w:r>
              <w:rPr>
                <w:rFonts w:ascii="微软雅黑" w:eastAsia="微软雅黑" w:hAnsi="微软雅黑" w:cs="微软雅黑" w:hint="eastAsia"/>
                <w:w w:val="55"/>
                <w:sz w:val="20"/>
                <w:szCs w:val="20"/>
              </w:rPr>
              <w:t>i</w:t>
            </w:r>
          </w:p>
        </w:tc>
      </w:tr>
      <w:tr w:rsidR="007216BD">
        <w:trPr>
          <w:trHeight w:val="411"/>
        </w:trPr>
        <w:tc>
          <w:tcPr>
            <w:tcW w:w="2141" w:type="dxa"/>
            <w:vMerge/>
            <w:tcBorders>
              <w:top w:val="nil"/>
              <w:left w:val="nil"/>
              <w:right w:val="nil"/>
            </w:tcBorders>
            <w:shd w:val="clear" w:color="auto" w:fill="BEBEBE"/>
          </w:tcPr>
          <w:p w:rsidR="007216BD" w:rsidRDefault="007216BD">
            <w:pPr>
              <w:jc w:val="center"/>
              <w:rPr>
                <w:rFonts w:ascii="微软雅黑" w:hAnsi="微软雅黑" w:cs="微软雅黑"/>
                <w:sz w:val="20"/>
                <w:szCs w:val="20"/>
              </w:rPr>
            </w:pP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3"/>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音频</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tabs>
                <w:tab w:val="left" w:pos="192"/>
              </w:tabs>
              <w:spacing w:before="113" w:line="240" w:lineRule="auto"/>
              <w:ind w:left="48"/>
              <w:jc w:val="center"/>
              <w:rPr>
                <w:rFonts w:ascii="微软雅黑" w:eastAsia="微软雅黑" w:hAnsi="微软雅黑" w:cs="微软雅黑"/>
                <w:sz w:val="20"/>
                <w:szCs w:val="20"/>
              </w:rPr>
            </w:pPr>
            <w:r>
              <w:rPr>
                <w:rFonts w:ascii="微软雅黑" w:eastAsia="微软雅黑" w:hAnsi="微软雅黑" w:cs="微软雅黑" w:hint="eastAsia"/>
                <w:spacing w:val="1"/>
                <w:w w:val="103"/>
                <w:sz w:val="20"/>
                <w:szCs w:val="20"/>
              </w:rPr>
              <w:t>内置扬声器</w:t>
            </w:r>
          </w:p>
        </w:tc>
      </w:tr>
      <w:tr w:rsidR="007216BD">
        <w:trPr>
          <w:trHeight w:val="411"/>
        </w:trPr>
        <w:tc>
          <w:tcPr>
            <w:tcW w:w="2141" w:type="dxa"/>
            <w:vMerge/>
            <w:tcBorders>
              <w:top w:val="nil"/>
              <w:left w:val="nil"/>
              <w:right w:val="nil"/>
            </w:tcBorders>
            <w:shd w:val="clear" w:color="auto" w:fill="BEBEBE"/>
          </w:tcPr>
          <w:p w:rsidR="007216BD" w:rsidRDefault="007216BD">
            <w:pPr>
              <w:jc w:val="center"/>
              <w:rPr>
                <w:rFonts w:ascii="微软雅黑" w:hAnsi="微软雅黑" w:cs="微软雅黑"/>
                <w:sz w:val="20"/>
                <w:szCs w:val="20"/>
              </w:rPr>
            </w:pP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2"/>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补光灯</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spacing w:before="112"/>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三色红、绿、白</w:t>
            </w:r>
          </w:p>
        </w:tc>
      </w:tr>
      <w:tr w:rsidR="007216BD">
        <w:trPr>
          <w:trHeight w:val="410"/>
        </w:trPr>
        <w:tc>
          <w:tcPr>
            <w:tcW w:w="2141" w:type="dxa"/>
            <w:vMerge/>
            <w:tcBorders>
              <w:top w:val="nil"/>
              <w:left w:val="nil"/>
              <w:right w:val="nil"/>
            </w:tcBorders>
            <w:shd w:val="clear" w:color="auto" w:fill="BEBEBE"/>
          </w:tcPr>
          <w:p w:rsidR="007216BD" w:rsidRDefault="007216BD">
            <w:pPr>
              <w:jc w:val="center"/>
              <w:rPr>
                <w:rFonts w:ascii="微软雅黑" w:hAnsi="微软雅黑" w:cs="微软雅黑"/>
                <w:sz w:val="20"/>
                <w:szCs w:val="20"/>
              </w:rPr>
            </w:pP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3"/>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刷卡器</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tabs>
                <w:tab w:val="left" w:pos="192"/>
              </w:tabs>
              <w:spacing w:before="113" w:line="240" w:lineRule="auto"/>
              <w:ind w:left="48"/>
              <w:jc w:val="center"/>
              <w:rPr>
                <w:rFonts w:ascii="微软雅黑" w:eastAsia="微软雅黑" w:hAnsi="微软雅黑" w:cs="微软雅黑"/>
                <w:sz w:val="20"/>
                <w:szCs w:val="20"/>
              </w:rPr>
            </w:pPr>
            <w:r>
              <w:rPr>
                <w:rFonts w:ascii="微软雅黑" w:eastAsia="微软雅黑" w:hAnsi="微软雅黑" w:cs="微软雅黑" w:hint="eastAsia"/>
                <w:spacing w:val="7"/>
                <w:w w:val="126"/>
                <w:sz w:val="20"/>
                <w:szCs w:val="20"/>
                <w:lang w:val="en-US"/>
              </w:rPr>
              <w:t>I</w:t>
            </w:r>
            <w:r>
              <w:rPr>
                <w:rFonts w:ascii="微软雅黑" w:eastAsia="微软雅黑" w:hAnsi="微软雅黑" w:cs="微软雅黑" w:hint="eastAsia"/>
                <w:spacing w:val="7"/>
                <w:w w:val="126"/>
                <w:sz w:val="20"/>
                <w:szCs w:val="20"/>
              </w:rPr>
              <w:t>C</w:t>
            </w:r>
            <w:r>
              <w:rPr>
                <w:rFonts w:ascii="微软雅黑" w:eastAsia="微软雅黑" w:hAnsi="微软雅黑" w:cs="微软雅黑" w:hint="eastAsia"/>
                <w:spacing w:val="1"/>
                <w:w w:val="103"/>
                <w:sz w:val="20"/>
                <w:szCs w:val="20"/>
              </w:rPr>
              <w:t>读卡器</w:t>
            </w:r>
            <w:r>
              <w:rPr>
                <w:rFonts w:ascii="微软雅黑" w:eastAsia="微软雅黑" w:hAnsi="微软雅黑" w:cs="微软雅黑" w:hint="eastAsia"/>
                <w:spacing w:val="-34"/>
                <w:sz w:val="20"/>
                <w:szCs w:val="20"/>
              </w:rPr>
              <w:t xml:space="preserve"> </w:t>
            </w:r>
            <w:r>
              <w:rPr>
                <w:rFonts w:ascii="微软雅黑" w:eastAsia="微软雅黑" w:hAnsi="微软雅黑" w:cs="微软雅黑" w:hint="eastAsia"/>
                <w:spacing w:val="-34"/>
                <w:sz w:val="20"/>
                <w:szCs w:val="20"/>
                <w:lang w:val="en-US"/>
              </w:rPr>
              <w:t>/</w:t>
            </w:r>
            <w:r>
              <w:rPr>
                <w:rFonts w:ascii="微软雅黑" w:eastAsia="微软雅黑" w:hAnsi="微软雅黑" w:cs="微软雅黑" w:hint="eastAsia"/>
                <w:spacing w:val="1"/>
                <w:w w:val="103"/>
                <w:sz w:val="20"/>
                <w:szCs w:val="20"/>
              </w:rPr>
              <w:t>身份证</w:t>
            </w:r>
            <w:r>
              <w:rPr>
                <w:rFonts w:ascii="微软雅黑" w:eastAsia="微软雅黑" w:hAnsi="微软雅黑" w:cs="微软雅黑" w:hint="eastAsia"/>
                <w:spacing w:val="-32"/>
                <w:sz w:val="20"/>
                <w:szCs w:val="20"/>
              </w:rPr>
              <w:t xml:space="preserve"> </w:t>
            </w:r>
            <w:r>
              <w:rPr>
                <w:rFonts w:ascii="微软雅黑" w:eastAsia="微软雅黑" w:hAnsi="微软雅黑" w:cs="微软雅黑" w:hint="eastAsia"/>
                <w:spacing w:val="-32"/>
                <w:sz w:val="20"/>
                <w:szCs w:val="20"/>
                <w:lang w:val="en-US"/>
              </w:rPr>
              <w:t>/IID</w:t>
            </w:r>
            <w:r>
              <w:rPr>
                <w:rFonts w:ascii="微软雅黑" w:eastAsia="微软雅黑" w:hAnsi="微软雅黑" w:cs="微软雅黑" w:hint="eastAsia"/>
                <w:w w:val="103"/>
                <w:sz w:val="20"/>
                <w:szCs w:val="20"/>
              </w:rPr>
              <w:t>卡（</w:t>
            </w:r>
            <w:r>
              <w:rPr>
                <w:rFonts w:ascii="微软雅黑" w:eastAsia="微软雅黑" w:hAnsi="微软雅黑" w:cs="微软雅黑" w:hint="eastAsia"/>
                <w:w w:val="103"/>
                <w:sz w:val="20"/>
                <w:szCs w:val="20"/>
                <w:lang w:val="en-US"/>
              </w:rPr>
              <w:t>可配置</w:t>
            </w:r>
            <w:r>
              <w:rPr>
                <w:rFonts w:ascii="微软雅黑" w:eastAsia="微软雅黑" w:hAnsi="微软雅黑" w:cs="微软雅黑" w:hint="eastAsia"/>
                <w:w w:val="103"/>
                <w:sz w:val="20"/>
                <w:szCs w:val="20"/>
              </w:rPr>
              <w:t>）</w:t>
            </w:r>
          </w:p>
        </w:tc>
      </w:tr>
      <w:tr w:rsidR="007216BD">
        <w:trPr>
          <w:trHeight w:val="411"/>
        </w:trPr>
        <w:tc>
          <w:tcPr>
            <w:tcW w:w="2141" w:type="dxa"/>
            <w:vMerge/>
            <w:tcBorders>
              <w:top w:val="nil"/>
              <w:left w:val="nil"/>
              <w:right w:val="nil"/>
            </w:tcBorders>
            <w:shd w:val="clear" w:color="auto" w:fill="BEBEBE"/>
          </w:tcPr>
          <w:p w:rsidR="007216BD" w:rsidRDefault="007216BD">
            <w:pPr>
              <w:jc w:val="center"/>
              <w:rPr>
                <w:rFonts w:ascii="微软雅黑" w:hAnsi="微软雅黑" w:cs="微软雅黑"/>
                <w:sz w:val="20"/>
                <w:szCs w:val="20"/>
              </w:rPr>
            </w:pP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2"/>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电源</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spacing w:before="112"/>
              <w:ind w:left="21"/>
              <w:jc w:val="center"/>
              <w:rPr>
                <w:rFonts w:ascii="微软雅黑" w:eastAsia="微软雅黑" w:hAnsi="微软雅黑" w:cs="微软雅黑"/>
                <w:sz w:val="20"/>
                <w:szCs w:val="20"/>
              </w:rPr>
            </w:pPr>
            <w:r>
              <w:rPr>
                <w:rFonts w:ascii="微软雅黑" w:eastAsia="微软雅黑" w:hAnsi="微软雅黑" w:cs="微软雅黑" w:hint="eastAsia"/>
                <w:spacing w:val="14"/>
                <w:w w:val="147"/>
                <w:sz w:val="20"/>
                <w:szCs w:val="20"/>
              </w:rPr>
              <w:t>D</w:t>
            </w:r>
            <w:r>
              <w:rPr>
                <w:rFonts w:ascii="微软雅黑" w:eastAsia="微软雅黑" w:hAnsi="微软雅黑" w:cs="微软雅黑" w:hint="eastAsia"/>
                <w:spacing w:val="7"/>
                <w:w w:val="126"/>
                <w:sz w:val="20"/>
                <w:szCs w:val="20"/>
              </w:rPr>
              <w:t>C</w:t>
            </w:r>
            <w:r>
              <w:rPr>
                <w:rFonts w:ascii="微软雅黑" w:eastAsia="微软雅黑" w:hAnsi="微软雅黑" w:cs="微软雅黑" w:hint="eastAsia"/>
                <w:spacing w:val="-14"/>
                <w:w w:val="116"/>
                <w:sz w:val="20"/>
                <w:szCs w:val="20"/>
              </w:rPr>
              <w:t>12</w:t>
            </w:r>
            <w:r>
              <w:rPr>
                <w:rFonts w:ascii="微软雅黑" w:eastAsia="微软雅黑" w:hAnsi="微软雅黑" w:cs="微软雅黑" w:hint="eastAsia"/>
                <w:w w:val="128"/>
                <w:sz w:val="20"/>
                <w:szCs w:val="20"/>
              </w:rPr>
              <w:t>V</w:t>
            </w:r>
            <w:r>
              <w:rPr>
                <w:rFonts w:ascii="微软雅黑" w:eastAsia="微软雅黑" w:hAnsi="微软雅黑" w:cs="微软雅黑" w:hint="eastAsia"/>
                <w:spacing w:val="-25"/>
                <w:sz w:val="20"/>
                <w:szCs w:val="20"/>
              </w:rPr>
              <w:t xml:space="preserve"> </w:t>
            </w:r>
            <w:r>
              <w:rPr>
                <w:rFonts w:ascii="微软雅黑" w:eastAsia="微软雅黑" w:hAnsi="微软雅黑" w:cs="微软雅黑" w:hint="eastAsia"/>
                <w:spacing w:val="-14"/>
                <w:w w:val="116"/>
                <w:sz w:val="20"/>
                <w:szCs w:val="20"/>
              </w:rPr>
              <w:t>2</w:t>
            </w:r>
            <w:r>
              <w:rPr>
                <w:rFonts w:ascii="微软雅黑" w:eastAsia="微软雅黑" w:hAnsi="微软雅黑" w:cs="微软雅黑" w:hint="eastAsia"/>
                <w:w w:val="137"/>
                <w:sz w:val="20"/>
                <w:szCs w:val="20"/>
              </w:rPr>
              <w:t>A</w:t>
            </w:r>
            <w:r>
              <w:rPr>
                <w:rFonts w:ascii="微软雅黑" w:eastAsia="微软雅黑" w:hAnsi="微软雅黑" w:cs="微软雅黑" w:hint="eastAsia"/>
                <w:spacing w:val="-31"/>
                <w:sz w:val="20"/>
                <w:szCs w:val="20"/>
              </w:rPr>
              <w:t xml:space="preserve"> </w:t>
            </w:r>
            <w:r>
              <w:rPr>
                <w:rFonts w:ascii="微软雅黑" w:eastAsia="微软雅黑" w:hAnsi="微软雅黑" w:cs="微软雅黑" w:hint="eastAsia"/>
                <w:spacing w:val="-14"/>
                <w:w w:val="116"/>
                <w:sz w:val="20"/>
                <w:szCs w:val="20"/>
              </w:rPr>
              <w:t>5</w:t>
            </w:r>
            <w:r>
              <w:rPr>
                <w:rFonts w:ascii="微软雅黑" w:eastAsia="微软雅黑" w:hAnsi="微软雅黑" w:cs="微软雅黑" w:hint="eastAsia"/>
                <w:spacing w:val="-5"/>
                <w:w w:val="50"/>
                <w:sz w:val="20"/>
                <w:szCs w:val="20"/>
              </w:rPr>
              <w:t>.</w:t>
            </w:r>
            <w:r>
              <w:rPr>
                <w:rFonts w:ascii="微软雅黑" w:eastAsia="微软雅黑" w:hAnsi="微软雅黑" w:cs="微软雅黑" w:hint="eastAsia"/>
                <w:spacing w:val="-14"/>
                <w:w w:val="116"/>
                <w:sz w:val="20"/>
                <w:szCs w:val="20"/>
              </w:rPr>
              <w:t>5</w:t>
            </w:r>
            <w:r>
              <w:rPr>
                <w:rFonts w:ascii="微软雅黑" w:eastAsia="微软雅黑" w:hAnsi="微软雅黑" w:cs="微软雅黑" w:hint="eastAsia"/>
                <w:spacing w:val="-3"/>
                <w:w w:val="71"/>
                <w:sz w:val="20"/>
                <w:szCs w:val="20"/>
              </w:rPr>
              <w:t>-</w:t>
            </w:r>
            <w:r>
              <w:rPr>
                <w:rFonts w:ascii="微软雅黑" w:eastAsia="微软雅黑" w:hAnsi="微软雅黑" w:cs="微软雅黑" w:hint="eastAsia"/>
                <w:spacing w:val="-14"/>
                <w:w w:val="116"/>
                <w:sz w:val="20"/>
                <w:szCs w:val="20"/>
              </w:rPr>
              <w:t>2</w:t>
            </w:r>
            <w:r>
              <w:rPr>
                <w:rFonts w:ascii="微软雅黑" w:eastAsia="微软雅黑" w:hAnsi="微软雅黑" w:cs="微软雅黑" w:hint="eastAsia"/>
                <w:spacing w:val="-5"/>
                <w:w w:val="50"/>
                <w:sz w:val="20"/>
                <w:szCs w:val="20"/>
              </w:rPr>
              <w:t>.</w:t>
            </w:r>
            <w:r>
              <w:rPr>
                <w:rFonts w:ascii="微软雅黑" w:eastAsia="微软雅黑" w:hAnsi="微软雅黑" w:cs="微软雅黑" w:hint="eastAsia"/>
                <w:w w:val="116"/>
                <w:sz w:val="20"/>
                <w:szCs w:val="20"/>
              </w:rPr>
              <w:t>1</w:t>
            </w:r>
          </w:p>
        </w:tc>
      </w:tr>
      <w:tr w:rsidR="007216BD">
        <w:trPr>
          <w:trHeight w:val="410"/>
        </w:trPr>
        <w:tc>
          <w:tcPr>
            <w:tcW w:w="2141" w:type="dxa"/>
            <w:vMerge/>
            <w:tcBorders>
              <w:top w:val="nil"/>
              <w:left w:val="nil"/>
              <w:right w:val="nil"/>
            </w:tcBorders>
            <w:shd w:val="clear" w:color="auto" w:fill="BEBEBE"/>
          </w:tcPr>
          <w:p w:rsidR="007216BD" w:rsidRDefault="007216BD">
            <w:pPr>
              <w:jc w:val="center"/>
              <w:rPr>
                <w:rFonts w:ascii="微软雅黑" w:hAnsi="微软雅黑" w:cs="微软雅黑"/>
                <w:sz w:val="20"/>
                <w:szCs w:val="20"/>
              </w:rPr>
            </w:pP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1"/>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复位开关</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spacing w:before="111"/>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支持</w:t>
            </w:r>
          </w:p>
        </w:tc>
      </w:tr>
      <w:tr w:rsidR="007216BD">
        <w:trPr>
          <w:trHeight w:val="411"/>
        </w:trPr>
        <w:tc>
          <w:tcPr>
            <w:tcW w:w="2141" w:type="dxa"/>
            <w:vMerge/>
            <w:tcBorders>
              <w:top w:val="nil"/>
              <w:left w:val="nil"/>
              <w:right w:val="nil"/>
            </w:tcBorders>
            <w:shd w:val="clear" w:color="auto" w:fill="BEBEBE"/>
          </w:tcPr>
          <w:p w:rsidR="007216BD" w:rsidRDefault="007216BD">
            <w:pPr>
              <w:jc w:val="center"/>
              <w:rPr>
                <w:rFonts w:ascii="微软雅黑" w:hAnsi="微软雅黑" w:cs="微软雅黑"/>
                <w:sz w:val="20"/>
                <w:szCs w:val="20"/>
              </w:rPr>
            </w:pP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3"/>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工作温度</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spacing w:before="113"/>
              <w:ind w:left="21"/>
              <w:jc w:val="center"/>
              <w:rPr>
                <w:rFonts w:ascii="微软雅黑" w:eastAsia="微软雅黑" w:hAnsi="微软雅黑" w:cs="微软雅黑"/>
                <w:sz w:val="20"/>
                <w:szCs w:val="20"/>
              </w:rPr>
            </w:pPr>
            <w:r>
              <w:rPr>
                <w:rFonts w:ascii="微软雅黑" w:eastAsia="微软雅黑" w:hAnsi="微软雅黑" w:cs="微软雅黑" w:hint="eastAsia"/>
                <w:w w:val="110"/>
                <w:sz w:val="20"/>
                <w:szCs w:val="20"/>
              </w:rPr>
              <w:t>0℃～40℃</w:t>
            </w:r>
          </w:p>
        </w:tc>
      </w:tr>
      <w:tr w:rsidR="007216BD">
        <w:trPr>
          <w:trHeight w:val="411"/>
        </w:trPr>
        <w:tc>
          <w:tcPr>
            <w:tcW w:w="2141" w:type="dxa"/>
            <w:vMerge/>
            <w:tcBorders>
              <w:top w:val="nil"/>
              <w:left w:val="nil"/>
              <w:right w:val="nil"/>
            </w:tcBorders>
            <w:shd w:val="clear" w:color="auto" w:fill="BEBEBE"/>
          </w:tcPr>
          <w:p w:rsidR="007216BD" w:rsidRDefault="007216BD">
            <w:pPr>
              <w:jc w:val="center"/>
              <w:rPr>
                <w:rFonts w:ascii="微软雅黑" w:hAnsi="微软雅黑" w:cs="微软雅黑"/>
                <w:sz w:val="20"/>
                <w:szCs w:val="20"/>
              </w:rPr>
            </w:pP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3"/>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存储温度</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spacing w:before="113"/>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-20℃～60℃</w:t>
            </w:r>
          </w:p>
        </w:tc>
      </w:tr>
      <w:tr w:rsidR="007216BD">
        <w:trPr>
          <w:trHeight w:val="410"/>
        </w:trPr>
        <w:tc>
          <w:tcPr>
            <w:tcW w:w="2141" w:type="dxa"/>
            <w:vMerge/>
            <w:tcBorders>
              <w:top w:val="nil"/>
              <w:left w:val="nil"/>
              <w:right w:val="nil"/>
            </w:tcBorders>
            <w:shd w:val="clear" w:color="auto" w:fill="BEBEBE"/>
          </w:tcPr>
          <w:p w:rsidR="007216BD" w:rsidRDefault="007216BD">
            <w:pPr>
              <w:jc w:val="center"/>
              <w:rPr>
                <w:rFonts w:ascii="微软雅黑" w:hAnsi="微软雅黑" w:cs="微软雅黑"/>
                <w:sz w:val="20"/>
                <w:szCs w:val="20"/>
              </w:rPr>
            </w:pP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3"/>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功耗</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spacing w:before="113"/>
              <w:ind w:left="21"/>
              <w:jc w:val="center"/>
              <w:rPr>
                <w:rFonts w:ascii="微软雅黑" w:eastAsia="微软雅黑" w:hAnsi="微软雅黑" w:cs="微软雅黑"/>
                <w:sz w:val="20"/>
                <w:szCs w:val="20"/>
              </w:rPr>
            </w:pPr>
            <w:r>
              <w:rPr>
                <w:rFonts w:ascii="微软雅黑" w:eastAsia="微软雅黑" w:hAnsi="微软雅黑" w:cs="微软雅黑" w:hint="eastAsia"/>
                <w:spacing w:val="-14"/>
                <w:w w:val="116"/>
                <w:sz w:val="20"/>
                <w:szCs w:val="20"/>
              </w:rPr>
              <w:t>13</w:t>
            </w:r>
            <w:r>
              <w:rPr>
                <w:rFonts w:ascii="微软雅黑" w:eastAsia="微软雅黑" w:hAnsi="微软雅黑" w:cs="微软雅黑" w:hint="eastAsia"/>
                <w:spacing w:val="-5"/>
                <w:w w:val="50"/>
                <w:sz w:val="20"/>
                <w:szCs w:val="20"/>
              </w:rPr>
              <w:t>.</w:t>
            </w:r>
            <w:r>
              <w:rPr>
                <w:rFonts w:ascii="微软雅黑" w:eastAsia="微软雅黑" w:hAnsi="微软雅黑" w:cs="微软雅黑" w:hint="eastAsia"/>
                <w:spacing w:val="-14"/>
                <w:w w:val="116"/>
                <w:sz w:val="20"/>
                <w:szCs w:val="20"/>
              </w:rPr>
              <w:t>5</w:t>
            </w:r>
            <w:r>
              <w:rPr>
                <w:rFonts w:ascii="微软雅黑" w:eastAsia="微软雅黑" w:hAnsi="微软雅黑" w:cs="微软雅黑" w:hint="eastAsia"/>
                <w:spacing w:val="-2"/>
                <w:w w:val="191"/>
                <w:sz w:val="20"/>
                <w:szCs w:val="20"/>
              </w:rPr>
              <w:t>W</w:t>
            </w:r>
            <w:r>
              <w:rPr>
                <w:rFonts w:ascii="微软雅黑" w:eastAsia="微软雅黑" w:hAnsi="微软雅黑" w:cs="微软雅黑" w:hint="eastAsia"/>
                <w:spacing w:val="2"/>
                <w:w w:val="103"/>
                <w:sz w:val="20"/>
                <w:szCs w:val="20"/>
              </w:rPr>
              <w:t>（</w:t>
            </w:r>
            <w:r>
              <w:rPr>
                <w:rFonts w:ascii="微软雅黑" w:eastAsia="微软雅黑" w:hAnsi="微软雅黑" w:cs="微软雅黑" w:hint="eastAsia"/>
                <w:w w:val="181"/>
                <w:sz w:val="20"/>
                <w:szCs w:val="20"/>
              </w:rPr>
              <w:t>M</w:t>
            </w:r>
            <w:r>
              <w:rPr>
                <w:rFonts w:ascii="微软雅黑" w:eastAsia="微软雅黑" w:hAnsi="微软雅黑" w:cs="微软雅黑" w:hint="eastAsia"/>
                <w:spacing w:val="-4"/>
                <w:w w:val="110"/>
                <w:sz w:val="20"/>
                <w:szCs w:val="20"/>
              </w:rPr>
              <w:t>a</w:t>
            </w:r>
            <w:r>
              <w:rPr>
                <w:rFonts w:ascii="微软雅黑" w:eastAsia="微软雅黑" w:hAnsi="微软雅黑" w:cs="微软雅黑" w:hint="eastAsia"/>
                <w:spacing w:val="-6"/>
                <w:w w:val="106"/>
                <w:sz w:val="20"/>
                <w:szCs w:val="20"/>
              </w:rPr>
              <w:t>x</w:t>
            </w:r>
            <w:r>
              <w:rPr>
                <w:rFonts w:ascii="微软雅黑" w:eastAsia="微软雅黑" w:hAnsi="微软雅黑" w:cs="微软雅黑" w:hint="eastAsia"/>
                <w:w w:val="103"/>
                <w:sz w:val="20"/>
                <w:szCs w:val="20"/>
              </w:rPr>
              <w:t>）</w:t>
            </w:r>
          </w:p>
        </w:tc>
      </w:tr>
      <w:tr w:rsidR="007216BD">
        <w:trPr>
          <w:trHeight w:val="411"/>
        </w:trPr>
        <w:tc>
          <w:tcPr>
            <w:tcW w:w="2141" w:type="dxa"/>
            <w:vMerge/>
            <w:tcBorders>
              <w:top w:val="nil"/>
              <w:left w:val="nil"/>
              <w:right w:val="nil"/>
            </w:tcBorders>
            <w:shd w:val="clear" w:color="auto" w:fill="BEBEBE"/>
          </w:tcPr>
          <w:p w:rsidR="007216BD" w:rsidRDefault="007216BD">
            <w:pPr>
              <w:jc w:val="center"/>
              <w:rPr>
                <w:rFonts w:ascii="微软雅黑" w:hAnsi="微软雅黑" w:cs="微软雅黑"/>
                <w:sz w:val="20"/>
                <w:szCs w:val="20"/>
              </w:rPr>
            </w:pPr>
          </w:p>
        </w:tc>
        <w:tc>
          <w:tcPr>
            <w:tcW w:w="1922" w:type="dxa"/>
            <w:tcBorders>
              <w:top w:val="single" w:sz="6" w:space="0" w:color="BEBEBE"/>
              <w:left w:val="nil"/>
              <w:bottom w:val="single" w:sz="6" w:space="0" w:color="BEBEBE"/>
              <w:right w:val="single" w:sz="6" w:space="0" w:color="BEBEBE"/>
            </w:tcBorders>
          </w:tcPr>
          <w:p w:rsidR="007216BD" w:rsidRDefault="005226D2">
            <w:pPr>
              <w:pStyle w:val="TableParagraph"/>
              <w:spacing w:before="112"/>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安装方式</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spacing w:before="112"/>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支持立柱、壁挂、桌面等主流安装方式</w:t>
            </w:r>
          </w:p>
        </w:tc>
      </w:tr>
      <w:tr w:rsidR="007216BD">
        <w:trPr>
          <w:trHeight w:val="411"/>
        </w:trPr>
        <w:tc>
          <w:tcPr>
            <w:tcW w:w="2141" w:type="dxa"/>
            <w:vMerge/>
            <w:tcBorders>
              <w:top w:val="nil"/>
              <w:left w:val="nil"/>
              <w:right w:val="nil"/>
            </w:tcBorders>
            <w:shd w:val="clear" w:color="auto" w:fill="BEBEBE"/>
          </w:tcPr>
          <w:p w:rsidR="007216BD" w:rsidRDefault="007216BD">
            <w:pPr>
              <w:jc w:val="center"/>
              <w:rPr>
                <w:rFonts w:ascii="微软雅黑" w:hAnsi="微软雅黑" w:cs="微软雅黑"/>
                <w:sz w:val="20"/>
                <w:szCs w:val="20"/>
              </w:rPr>
            </w:pPr>
          </w:p>
        </w:tc>
        <w:tc>
          <w:tcPr>
            <w:tcW w:w="1922" w:type="dxa"/>
            <w:vMerge w:val="restart"/>
            <w:tcBorders>
              <w:top w:val="single" w:sz="6" w:space="0" w:color="BEBEBE"/>
              <w:left w:val="nil"/>
              <w:bottom w:val="single" w:sz="6" w:space="0" w:color="BEBEBE"/>
              <w:right w:val="single" w:sz="6" w:space="0" w:color="BEBEBE"/>
            </w:tcBorders>
          </w:tcPr>
          <w:p w:rsidR="007216BD" w:rsidRDefault="007216BD">
            <w:pPr>
              <w:pStyle w:val="TableParagraph"/>
              <w:spacing w:before="5"/>
              <w:jc w:val="center"/>
              <w:rPr>
                <w:rFonts w:ascii="微软雅黑" w:eastAsia="微软雅黑" w:hAnsi="微软雅黑" w:cs="微软雅黑"/>
                <w:sz w:val="20"/>
                <w:szCs w:val="20"/>
              </w:rPr>
            </w:pPr>
          </w:p>
          <w:p w:rsidR="007216BD" w:rsidRDefault="005226D2">
            <w:pPr>
              <w:pStyle w:val="TableParagraph"/>
              <w:spacing w:before="1"/>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尺寸</w:t>
            </w: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spacing w:before="111"/>
              <w:ind w:left="21"/>
              <w:jc w:val="center"/>
              <w:rPr>
                <w:rFonts w:ascii="微软雅黑" w:eastAsia="微软雅黑" w:hAnsi="微软雅黑" w:cs="微软雅黑"/>
                <w:sz w:val="20"/>
                <w:szCs w:val="20"/>
              </w:rPr>
            </w:pPr>
            <w:r>
              <w:rPr>
                <w:rFonts w:ascii="微软雅黑" w:eastAsia="微软雅黑" w:hAnsi="微软雅黑" w:cs="微软雅黑" w:hint="eastAsia"/>
                <w:w w:val="120"/>
                <w:sz w:val="20"/>
                <w:szCs w:val="20"/>
              </w:rPr>
              <w:t>测温：289mm*22mm*130mm</w:t>
            </w:r>
          </w:p>
        </w:tc>
      </w:tr>
      <w:tr w:rsidR="007216BD">
        <w:trPr>
          <w:trHeight w:val="411"/>
        </w:trPr>
        <w:tc>
          <w:tcPr>
            <w:tcW w:w="2141" w:type="dxa"/>
            <w:vMerge/>
            <w:tcBorders>
              <w:top w:val="nil"/>
              <w:left w:val="nil"/>
              <w:right w:val="nil"/>
            </w:tcBorders>
            <w:shd w:val="clear" w:color="auto" w:fill="BEBEBE"/>
          </w:tcPr>
          <w:p w:rsidR="007216BD" w:rsidRDefault="007216BD">
            <w:pPr>
              <w:jc w:val="center"/>
              <w:rPr>
                <w:rFonts w:ascii="微软雅黑" w:hAnsi="微软雅黑" w:cs="微软雅黑"/>
                <w:sz w:val="20"/>
                <w:szCs w:val="20"/>
              </w:rPr>
            </w:pPr>
          </w:p>
        </w:tc>
        <w:tc>
          <w:tcPr>
            <w:tcW w:w="1922" w:type="dxa"/>
            <w:vMerge/>
            <w:tcBorders>
              <w:top w:val="nil"/>
              <w:left w:val="nil"/>
              <w:bottom w:val="single" w:sz="6" w:space="0" w:color="BEBEBE"/>
              <w:right w:val="single" w:sz="6" w:space="0" w:color="BEBEBE"/>
            </w:tcBorders>
          </w:tcPr>
          <w:p w:rsidR="007216BD" w:rsidRDefault="007216BD">
            <w:pPr>
              <w:jc w:val="center"/>
              <w:rPr>
                <w:rFonts w:ascii="微软雅黑" w:hAnsi="微软雅黑" w:cs="微软雅黑"/>
                <w:sz w:val="20"/>
                <w:szCs w:val="20"/>
              </w:rPr>
            </w:pPr>
          </w:p>
        </w:tc>
        <w:tc>
          <w:tcPr>
            <w:tcW w:w="4880" w:type="dxa"/>
            <w:tcBorders>
              <w:top w:val="single" w:sz="6" w:space="0" w:color="BEBEBE"/>
              <w:left w:val="single" w:sz="6" w:space="0" w:color="BEBEBE"/>
              <w:bottom w:val="single" w:sz="6" w:space="0" w:color="BEBEBE"/>
              <w:right w:val="single" w:sz="6" w:space="0" w:color="BEBEBE"/>
            </w:tcBorders>
          </w:tcPr>
          <w:p w:rsidR="007216BD" w:rsidRDefault="005226D2">
            <w:pPr>
              <w:pStyle w:val="TableParagraph"/>
              <w:spacing w:before="113"/>
              <w:ind w:left="21"/>
              <w:jc w:val="center"/>
              <w:rPr>
                <w:rFonts w:ascii="微软雅黑" w:eastAsia="微软雅黑" w:hAnsi="微软雅黑" w:cs="微软雅黑"/>
                <w:sz w:val="20"/>
                <w:szCs w:val="20"/>
              </w:rPr>
            </w:pPr>
            <w:r>
              <w:rPr>
                <w:rFonts w:ascii="微软雅黑" w:eastAsia="微软雅黑" w:hAnsi="微软雅黑" w:cs="微软雅黑" w:hint="eastAsia"/>
                <w:w w:val="120"/>
                <w:sz w:val="20"/>
                <w:szCs w:val="20"/>
              </w:rPr>
              <w:t>常规：257mm*22mm*130mm</w:t>
            </w:r>
          </w:p>
        </w:tc>
      </w:tr>
      <w:tr w:rsidR="007216BD">
        <w:trPr>
          <w:trHeight w:val="410"/>
        </w:trPr>
        <w:tc>
          <w:tcPr>
            <w:tcW w:w="2141" w:type="dxa"/>
            <w:tcBorders>
              <w:left w:val="nil"/>
              <w:bottom w:val="nil"/>
              <w:right w:val="nil"/>
            </w:tcBorders>
            <w:shd w:val="clear" w:color="auto" w:fill="BEBEBE"/>
          </w:tcPr>
          <w:p w:rsidR="007216BD" w:rsidRDefault="005226D2">
            <w:pPr>
              <w:pStyle w:val="TableParagraph"/>
              <w:spacing w:before="113"/>
              <w:ind w:left="180"/>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装箱清单</w:t>
            </w:r>
          </w:p>
        </w:tc>
        <w:tc>
          <w:tcPr>
            <w:tcW w:w="6802" w:type="dxa"/>
            <w:gridSpan w:val="2"/>
            <w:tcBorders>
              <w:top w:val="single" w:sz="6" w:space="0" w:color="BEBEBE"/>
              <w:left w:val="nil"/>
              <w:bottom w:val="single" w:sz="6" w:space="0" w:color="BEBEBE"/>
              <w:right w:val="single" w:sz="6" w:space="0" w:color="BEBEBE"/>
            </w:tcBorders>
          </w:tcPr>
          <w:p w:rsidR="007216BD" w:rsidRDefault="005226D2">
            <w:pPr>
              <w:pStyle w:val="TableParagraph"/>
              <w:spacing w:before="113"/>
              <w:ind w:left="21"/>
              <w:jc w:val="center"/>
              <w:rPr>
                <w:rFonts w:ascii="微软雅黑" w:eastAsia="微软雅黑" w:hAnsi="微软雅黑" w:cs="微软雅黑"/>
                <w:sz w:val="20"/>
                <w:szCs w:val="20"/>
              </w:rPr>
            </w:pPr>
            <w:r>
              <w:rPr>
                <w:rFonts w:ascii="微软雅黑" w:eastAsia="微软雅黑" w:hAnsi="微软雅黑" w:cs="微软雅黑" w:hint="eastAsia"/>
                <w:w w:val="105"/>
                <w:sz w:val="20"/>
                <w:szCs w:val="20"/>
              </w:rPr>
              <w:t>1*整机、1*电源适配器、1*说明书、1*合格证</w:t>
            </w:r>
          </w:p>
        </w:tc>
      </w:tr>
    </w:tbl>
    <w:p w:rsidR="007216BD" w:rsidRDefault="007216BD">
      <w:pPr>
        <w:pStyle w:val="a3"/>
        <w:ind w:firstLine="420"/>
      </w:pPr>
    </w:p>
    <w:p w:rsidR="007216BD" w:rsidRDefault="007216BD"/>
    <w:p w:rsidR="007216BD" w:rsidRDefault="005226D2">
      <w:pPr>
        <w:pStyle w:val="1"/>
        <w:numPr>
          <w:ilvl w:val="0"/>
          <w:numId w:val="1"/>
        </w:numPr>
        <w:tabs>
          <w:tab w:val="left" w:pos="1239"/>
          <w:tab w:val="left" w:pos="1240"/>
        </w:tabs>
      </w:pPr>
      <w:bookmarkStart w:id="68" w:name="_7._预期成果与收益"/>
      <w:bookmarkStart w:id="69" w:name="5.1_产品清单"/>
      <w:bookmarkStart w:id="70" w:name="_Toc5122"/>
      <w:bookmarkEnd w:id="68"/>
      <w:bookmarkEnd w:id="69"/>
      <w:r>
        <w:rPr>
          <w:spacing w:val="4"/>
        </w:rPr>
        <w:t>预期成果与收益</w:t>
      </w:r>
      <w:bookmarkEnd w:id="70"/>
    </w:p>
    <w:p w:rsidR="007216BD" w:rsidRDefault="007216BD">
      <w:pPr>
        <w:ind w:firstLine="720"/>
      </w:pPr>
    </w:p>
    <w:p w:rsidR="007216BD" w:rsidRDefault="005226D2">
      <w:pPr>
        <w:ind w:firstLine="720"/>
        <w:rPr>
          <w:b/>
          <w:bCs/>
        </w:rPr>
      </w:pPr>
      <w:r>
        <w:rPr>
          <w:b/>
          <w:bCs/>
        </w:rPr>
        <w:t>实现企业园区人员出入的统一化管理</w:t>
      </w:r>
    </w:p>
    <w:p w:rsidR="007216BD" w:rsidRDefault="005226D2">
      <w:pPr>
        <w:ind w:firstLine="720"/>
      </w:pPr>
      <w:r>
        <w:t>出入口智能管控系统可实现对企业园区人员出入的统一管理。内部员工信息维护并下发门禁权限，访客进入企业</w:t>
      </w:r>
      <w:proofErr w:type="gramStart"/>
      <w:r>
        <w:t>园区需</w:t>
      </w:r>
      <w:proofErr w:type="gramEnd"/>
      <w:r>
        <w:t>认证比</w:t>
      </w:r>
      <w:r>
        <w:t xml:space="preserve"> </w:t>
      </w:r>
      <w:r>
        <w:t>对实现实名登记，所有人员出入数据实时同步后台服务器，访客进出时自动通知被访人。</w:t>
      </w:r>
    </w:p>
    <w:p w:rsidR="007216BD" w:rsidRDefault="007216BD">
      <w:pPr>
        <w:ind w:firstLine="720"/>
      </w:pPr>
    </w:p>
    <w:p w:rsidR="007216BD" w:rsidRDefault="005226D2">
      <w:pPr>
        <w:ind w:firstLine="720"/>
        <w:rPr>
          <w:b/>
          <w:bCs/>
        </w:rPr>
      </w:pPr>
      <w:r>
        <w:rPr>
          <w:b/>
          <w:bCs/>
        </w:rPr>
        <w:t>访客预约方便快捷，用户体验佳</w:t>
      </w:r>
    </w:p>
    <w:p w:rsidR="007216BD" w:rsidRDefault="005226D2">
      <w:pPr>
        <w:ind w:firstLine="720"/>
      </w:pPr>
      <w:r>
        <w:t>配合</w:t>
      </w:r>
      <w:proofErr w:type="gramStart"/>
      <w:r>
        <w:t>微信公众号</w:t>
      </w:r>
      <w:proofErr w:type="gramEnd"/>
      <w:r>
        <w:t>或小程序，在移动</w:t>
      </w:r>
      <w:proofErr w:type="gramStart"/>
      <w:r>
        <w:t>端实现</w:t>
      </w:r>
      <w:proofErr w:type="gramEnd"/>
      <w:r>
        <w:t>访客快速预约，员工实时通知、审批等操作，方便快捷；</w:t>
      </w:r>
      <w:r>
        <w:rPr>
          <w:rFonts w:hint="eastAsia"/>
        </w:rPr>
        <w:t>AI</w:t>
      </w:r>
      <w:r>
        <w:t>访客设备外形精美高端大气，访客自助登记方便快速，体验良好，塑造企业园区高大上的形象。</w:t>
      </w:r>
    </w:p>
    <w:p w:rsidR="007216BD" w:rsidRDefault="007216BD">
      <w:pPr>
        <w:ind w:firstLine="720"/>
      </w:pPr>
    </w:p>
    <w:p w:rsidR="007216BD" w:rsidRDefault="005226D2">
      <w:pPr>
        <w:ind w:firstLine="720"/>
        <w:rPr>
          <w:b/>
          <w:bCs/>
        </w:rPr>
      </w:pPr>
      <w:r>
        <w:rPr>
          <w:b/>
          <w:bCs/>
        </w:rPr>
        <w:t>实现人车进出实名化、数据化</w:t>
      </w:r>
    </w:p>
    <w:p w:rsidR="007216BD" w:rsidRDefault="005226D2">
      <w:pPr>
        <w:ind w:firstLine="720"/>
      </w:pPr>
      <w:r>
        <w:t>企业园区的人车进出都需实名登记，有效防止不明身份人士进入园区单位，</w:t>
      </w:r>
      <w:r>
        <w:t>“</w:t>
      </w:r>
      <w:r>
        <w:t>人车合一</w:t>
      </w:r>
      <w:r>
        <w:t>”</w:t>
      </w:r>
      <w:r>
        <w:t>统一管理，为园区建筑强有力的安全屏障。现场采用人脸识别技术，需要人证核验，确保无假证人员混入。</w:t>
      </w:r>
    </w:p>
    <w:p w:rsidR="007216BD" w:rsidRDefault="007216BD"/>
    <w:p w:rsidR="007216BD" w:rsidRDefault="005226D2">
      <w:pPr>
        <w:ind w:firstLine="720"/>
        <w:rPr>
          <w:b/>
          <w:bCs/>
        </w:rPr>
      </w:pPr>
      <w:r>
        <w:rPr>
          <w:b/>
          <w:bCs/>
        </w:rPr>
        <w:t>智能管控，自助通行，高效安全</w:t>
      </w:r>
    </w:p>
    <w:p w:rsidR="007216BD" w:rsidRDefault="005226D2">
      <w:pPr>
        <w:ind w:firstLine="720"/>
      </w:pPr>
      <w:r>
        <w:t>所有人员凭借人脸验证出入门禁，辅以二维码、</w:t>
      </w:r>
      <w:r>
        <w:t>IC</w:t>
      </w:r>
      <w:r>
        <w:t>卡方式，出入门禁高效快捷，体验极佳，人脸门禁具备活体检测，更加安全。</w:t>
      </w:r>
    </w:p>
    <w:p w:rsidR="007216BD" w:rsidRDefault="007216BD">
      <w:pPr>
        <w:ind w:firstLine="720"/>
      </w:pPr>
    </w:p>
    <w:p w:rsidR="007216BD" w:rsidRDefault="005226D2">
      <w:pPr>
        <w:ind w:firstLine="720"/>
        <w:rPr>
          <w:b/>
          <w:bCs/>
        </w:rPr>
      </w:pPr>
      <w:r>
        <w:rPr>
          <w:b/>
          <w:bCs/>
        </w:rPr>
        <w:lastRenderedPageBreak/>
        <w:t>可搭建企业园区出入口管理大平台，实现信息互通</w:t>
      </w:r>
    </w:p>
    <w:p w:rsidR="007216BD" w:rsidRDefault="005226D2">
      <w:pPr>
        <w:ind w:firstLine="720"/>
      </w:pPr>
      <w:r>
        <w:t>可统一搭建企业园区出入口管控大平台，联通企业园区各个出入口和园区内各企业出入口，企业园区安保负责人通过平台获取各门口进出记录和刷脸记录，实时监控企业园区安全。</w:t>
      </w:r>
      <w:bookmarkStart w:id="71" w:name="8._关于德生"/>
      <w:bookmarkEnd w:id="71"/>
    </w:p>
    <w:sectPr w:rsidR="007216BD">
      <w:footerReference w:type="default" r:id="rId37"/>
      <w:pgSz w:w="11910" w:h="16840"/>
      <w:pgMar w:top="1360" w:right="960" w:bottom="1660" w:left="1460" w:header="871" w:footer="14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C14" w:rsidRDefault="00A80C14">
      <w:pPr>
        <w:spacing w:line="240" w:lineRule="auto"/>
      </w:pPr>
      <w:r>
        <w:separator/>
      </w:r>
    </w:p>
  </w:endnote>
  <w:endnote w:type="continuationSeparator" w:id="0">
    <w:p w:rsidR="00A80C14" w:rsidRDefault="00A80C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728029"/>
    </w:sdtPr>
    <w:sdtEndPr/>
    <w:sdtContent>
      <w:sdt>
        <w:sdtPr>
          <w:id w:val="1728636285"/>
        </w:sdtPr>
        <w:sdtEndPr/>
        <w:sdtContent>
          <w:p w:rsidR="007216BD" w:rsidRDefault="005226D2">
            <w:pPr>
              <w:pStyle w:val="a4"/>
              <w:jc w:val="center"/>
            </w:pPr>
            <w:r>
              <w:t xml:space="preserve"> </w:t>
            </w:r>
            <w:r>
              <w:rPr>
                <w:b/>
                <w:bCs/>
                <w:sz w:val="24"/>
                <w:szCs w:val="24"/>
              </w:rPr>
              <w:fldChar w:fldCharType="begin"/>
            </w:r>
            <w:r>
              <w:rPr>
                <w:b/>
                <w:bCs/>
              </w:rPr>
              <w:instrText>PAGE</w:instrText>
            </w:r>
            <w:r>
              <w:rPr>
                <w:b/>
                <w:bCs/>
                <w:sz w:val="24"/>
                <w:szCs w:val="24"/>
              </w:rPr>
              <w:fldChar w:fldCharType="separate"/>
            </w:r>
            <w:r w:rsidR="00254445">
              <w:rPr>
                <w:b/>
                <w:bCs/>
                <w:noProof/>
              </w:rPr>
              <w:t>6</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254445">
              <w:rPr>
                <w:b/>
                <w:bCs/>
                <w:noProof/>
              </w:rPr>
              <w:t>33</w:t>
            </w:r>
            <w:r>
              <w:rPr>
                <w:b/>
                <w:bCs/>
                <w:sz w:val="24"/>
                <w:szCs w:val="24"/>
              </w:rPr>
              <w:fldChar w:fldCharType="end"/>
            </w:r>
          </w:p>
        </w:sdtContent>
      </w:sdt>
    </w:sdtContent>
  </w:sdt>
  <w:p w:rsidR="007216BD" w:rsidRDefault="007216BD">
    <w:pPr>
      <w:pStyle w:val="a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6BD" w:rsidRDefault="007216BD">
    <w:pPr>
      <w:pStyle w:val="a3"/>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6BD" w:rsidRDefault="007216BD">
    <w:pPr>
      <w:pStyle w:val="a3"/>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6BD" w:rsidRDefault="007216BD">
    <w:pPr>
      <w:pStyle w:val="a3"/>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6BD" w:rsidRDefault="007216BD">
    <w:pPr>
      <w:pStyle w:val="a3"/>
      <w:spacing w:line="14" w:lineRule="auto"/>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6BD" w:rsidRDefault="007216BD">
    <w:pPr>
      <w:pStyle w:val="a3"/>
      <w:spacing w:line="14" w:lineRule="auto"/>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6BD" w:rsidRDefault="007216BD">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C14" w:rsidRDefault="00A80C14">
      <w:pPr>
        <w:spacing w:line="240" w:lineRule="auto"/>
      </w:pPr>
      <w:r>
        <w:separator/>
      </w:r>
    </w:p>
  </w:footnote>
  <w:footnote w:type="continuationSeparator" w:id="0">
    <w:p w:rsidR="00A80C14" w:rsidRDefault="00A80C1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6BD" w:rsidRDefault="005226D2">
    <w:pPr>
      <w:pStyle w:val="a3"/>
      <w:spacing w:line="14" w:lineRule="auto"/>
      <w:rPr>
        <w:sz w:val="20"/>
      </w:rPr>
    </w:pPr>
    <w:r>
      <w:rPr>
        <w:noProof/>
        <w:lang w:val="en-US" w:bidi="ar-SA"/>
      </w:rPr>
      <mc:AlternateContent>
        <mc:Choice Requires="wps">
          <w:drawing>
            <wp:anchor distT="0" distB="0" distL="114300" distR="114300" simplePos="0" relativeHeight="251660288" behindDoc="1" locked="0" layoutInCell="1" allowOverlap="1">
              <wp:simplePos x="0" y="0"/>
              <wp:positionH relativeFrom="page">
                <wp:posOffset>3640455</wp:posOffset>
              </wp:positionH>
              <wp:positionV relativeFrom="page">
                <wp:posOffset>668020</wp:posOffset>
              </wp:positionV>
              <wp:extent cx="3079750" cy="18605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0" cy="186055"/>
                      </a:xfrm>
                      <a:prstGeom prst="rect">
                        <a:avLst/>
                      </a:prstGeom>
                      <a:noFill/>
                      <a:ln>
                        <a:noFill/>
                      </a:ln>
                    </wps:spPr>
                    <wps:txbx>
                      <w:txbxContent>
                        <w:p w:rsidR="007216BD" w:rsidRDefault="005226D2">
                          <w:pPr>
                            <w:spacing w:line="268" w:lineRule="exact"/>
                            <w:ind w:firstLineChars="200" w:firstLine="420"/>
                            <w:rPr>
                              <w:sz w:val="21"/>
                            </w:rPr>
                          </w:pPr>
                          <w:r>
                            <w:rPr>
                              <w:sz w:val="21"/>
                            </w:rPr>
                            <w:t>企业园区出入口智能管</w:t>
                          </w:r>
                          <w:proofErr w:type="gramStart"/>
                          <w:r>
                            <w:rPr>
                              <w:sz w:val="21"/>
                            </w:rPr>
                            <w:t>控解决</w:t>
                          </w:r>
                          <w:proofErr w:type="gramEnd"/>
                          <w:r>
                            <w:rPr>
                              <w:sz w:val="21"/>
                            </w:rPr>
                            <w:t>方案</w:t>
                          </w:r>
                          <w:r>
                            <w:rPr>
                              <w:rFonts w:hint="eastAsia"/>
                              <w:sz w:val="21"/>
                            </w:rPr>
                            <w:t>-</w:t>
                          </w:r>
                          <w:proofErr w:type="gramStart"/>
                          <w:r w:rsidR="001E3D0D">
                            <w:rPr>
                              <w:rFonts w:hint="eastAsia"/>
                              <w:sz w:val="21"/>
                            </w:rPr>
                            <w:t>博奥</w:t>
                          </w:r>
                          <w:r>
                            <w:rPr>
                              <w:sz w:val="21"/>
                            </w:rPr>
                            <w:t>智能</w:t>
                          </w:r>
                          <w:proofErr w:type="gramEnd"/>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86.65pt;margin-top:52.6pt;width:242.5pt;height:14.6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" filled="f" stroked="f">
              <v:textbox inset="0,0,0,0">
                <w:txbxContent>
                  <w:p w:rsidR="007216BD" w:rsidRDefault="005226D2">
                    <w:pPr>
                      <w:spacing w:line="268" w:lineRule="exact"/>
                      <w:ind w:firstLineChars="200" w:firstLine="420"/>
                      <w:rPr>
                        <w:sz w:val="21"/>
                      </w:rPr>
                    </w:pPr>
                    <w:r>
                      <w:rPr>
                        <w:sz w:val="21"/>
                      </w:rPr>
                      <w:t>企业园区出入口智能管</w:t>
                    </w:r>
                    <w:proofErr w:type="gramStart"/>
                    <w:r>
                      <w:rPr>
                        <w:sz w:val="21"/>
                      </w:rPr>
                      <w:t>控解决</w:t>
                    </w:r>
                    <w:proofErr w:type="gramEnd"/>
                    <w:r>
                      <w:rPr>
                        <w:sz w:val="21"/>
                      </w:rPr>
                      <w:t>方案</w:t>
                    </w:r>
                    <w:r>
                      <w:rPr>
                        <w:rFonts w:hint="eastAsia"/>
                        <w:sz w:val="21"/>
                      </w:rPr>
                      <w:t>-</w:t>
                    </w:r>
                    <w:proofErr w:type="gramStart"/>
                    <w:r w:rsidR="001E3D0D">
                      <w:rPr>
                        <w:rFonts w:hint="eastAsia"/>
                        <w:sz w:val="21"/>
                      </w:rPr>
                      <w:t>博奥</w:t>
                    </w:r>
                    <w:r>
                      <w:rPr>
                        <w:sz w:val="21"/>
                      </w:rPr>
                      <w:t>智能</w:t>
                    </w:r>
                    <w:proofErr w:type="gramEnd"/>
                  </w:p>
                </w:txbxContent>
              </v:textbox>
              <w10:wrap anchorx="page" anchory="page"/>
            </v:shape>
          </w:pict>
        </mc:Fallback>
      </mc:AlternateContent>
    </w:r>
    <w:r>
      <w:rPr>
        <w:noProof/>
        <w:lang w:val="en-US" w:bidi="ar-SA"/>
      </w:rPr>
      <mc:AlternateContent>
        <mc:Choice Requires="wps">
          <w:drawing>
            <wp:anchor distT="0" distB="0" distL="114300" distR="114300" simplePos="0" relativeHeight="251659264" behindDoc="1" locked="0" layoutInCell="1" allowOverlap="1">
              <wp:simplePos x="0" y="0"/>
              <wp:positionH relativeFrom="page">
                <wp:posOffset>1143000</wp:posOffset>
              </wp:positionH>
              <wp:positionV relativeFrom="page">
                <wp:posOffset>866775</wp:posOffset>
              </wp:positionV>
              <wp:extent cx="5274310" cy="0"/>
              <wp:effectExtent l="0" t="0" r="0" b="0"/>
              <wp:wrapNone/>
              <wp:docPr id="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4310" cy="0"/>
                      </a:xfrm>
                      <a:prstGeom prst="line">
                        <a:avLst/>
                      </a:prstGeom>
                      <a:noFill/>
                      <a:ln w="6096">
                        <a:solidFill>
                          <a:srgbClr val="000000"/>
                        </a:solidFill>
                        <a:round/>
                      </a:ln>
                    </wps:spPr>
                    <wps:bodyPr/>
                  </wps:wsp>
                </a:graphicData>
              </a:graphic>
            </wp:anchor>
          </w:drawing>
        </mc:Choice>
        <mc:Fallback xmlns:w15="http://schemas.microsoft.com/office/word/2012/wordml" xmlns:wpsCustomData="http://www.wps.cn/officeDocument/2013/wpsCustomData">
          <w:pict>
            <v:line id="Line 1" o:spid="_x0000_s1026" o:spt="20" style="position:absolute;left:0pt;margin-left:90pt;margin-top:68.25pt;height:0pt;width:415.3pt;mso-position-horizontal-relative:page;mso-position-vertical-relative:page;z-index:-251657216;mso-width-relative:page;mso-height-relative:page;" filled="f" stroked="t" coordsize="21600,21600" o:gfxdata="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HFs2TfYAAAADAEAAA8AAAAAAAAAAQAgAAAAIgAAAGRycy9k&#10;b3ducmV2LnhtbFBLAQIUABQAAAAIAIdO4kA3Urs9yQEAAJ8DAAAOAAAAAAAAAAEAIAAAACcBAABk&#10;cnMvZTJvRG9jLnhtbFBLBQYAAAAABgAGAFkBAABiBQAAAAA=&#10;">
              <v:fill on="f" focussize="0,0"/>
              <v:stroke weight="0.48pt" color="#000000" joinstyle="round"/>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19251D"/>
    <w:multiLevelType w:val="singleLevel"/>
    <w:tmpl w:val="A619251D"/>
    <w:lvl w:ilvl="0">
      <w:start w:val="1"/>
      <w:numFmt w:val="bullet"/>
      <w:lvlText w:val=""/>
      <w:lvlJc w:val="left"/>
      <w:pPr>
        <w:tabs>
          <w:tab w:val="left" w:pos="420"/>
        </w:tabs>
        <w:ind w:left="840" w:hanging="420"/>
      </w:pPr>
      <w:rPr>
        <w:rFonts w:ascii="Wingdings" w:hAnsi="Wingdings" w:hint="default"/>
      </w:rPr>
    </w:lvl>
  </w:abstractNum>
  <w:abstractNum w:abstractNumId="1">
    <w:nsid w:val="D7B475B8"/>
    <w:multiLevelType w:val="singleLevel"/>
    <w:tmpl w:val="D7B475B8"/>
    <w:lvl w:ilvl="0">
      <w:start w:val="1"/>
      <w:numFmt w:val="bullet"/>
      <w:lvlText w:val=""/>
      <w:lvlJc w:val="left"/>
      <w:pPr>
        <w:ind w:left="420" w:hanging="420"/>
      </w:pPr>
      <w:rPr>
        <w:rFonts w:ascii="Wingdings" w:hAnsi="Wingdings" w:hint="default"/>
      </w:rPr>
    </w:lvl>
  </w:abstractNum>
  <w:abstractNum w:abstractNumId="2">
    <w:nsid w:val="E9CE4C9D"/>
    <w:multiLevelType w:val="multilevel"/>
    <w:tmpl w:val="E9CE4C9D"/>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
    <w:nsid w:val="03D62ECE"/>
    <w:multiLevelType w:val="multilevel"/>
    <w:tmpl w:val="03D62ECE"/>
    <w:lvl w:ilvl="0">
      <w:start w:val="1"/>
      <w:numFmt w:val="decimal"/>
      <w:lvlText w:val="（%1）"/>
      <w:lvlJc w:val="left"/>
      <w:pPr>
        <w:ind w:left="1036" w:hanging="697"/>
        <w:jc w:val="left"/>
      </w:pPr>
      <w:rPr>
        <w:rFonts w:ascii="微软雅黑" w:eastAsia="微软雅黑" w:hAnsi="微软雅黑" w:cs="微软雅黑" w:hint="default"/>
        <w:b/>
        <w:bCs/>
        <w:spacing w:val="-2"/>
        <w:w w:val="81"/>
        <w:sz w:val="26"/>
        <w:szCs w:val="26"/>
        <w:lang w:val="zh-CN" w:eastAsia="zh-CN" w:bidi="zh-CN"/>
      </w:rPr>
    </w:lvl>
    <w:lvl w:ilvl="1">
      <w:numFmt w:val="bullet"/>
      <w:lvlText w:val="•"/>
      <w:lvlJc w:val="left"/>
      <w:pPr>
        <w:ind w:left="1884" w:hanging="697"/>
      </w:pPr>
      <w:rPr>
        <w:rFonts w:hint="default"/>
        <w:lang w:val="zh-CN" w:eastAsia="zh-CN" w:bidi="zh-CN"/>
      </w:rPr>
    </w:lvl>
    <w:lvl w:ilvl="2">
      <w:numFmt w:val="bullet"/>
      <w:lvlText w:val="•"/>
      <w:lvlJc w:val="left"/>
      <w:pPr>
        <w:ind w:left="2729" w:hanging="697"/>
      </w:pPr>
      <w:rPr>
        <w:rFonts w:hint="default"/>
        <w:lang w:val="zh-CN" w:eastAsia="zh-CN" w:bidi="zh-CN"/>
      </w:rPr>
    </w:lvl>
    <w:lvl w:ilvl="3">
      <w:numFmt w:val="bullet"/>
      <w:lvlText w:val="•"/>
      <w:lvlJc w:val="left"/>
      <w:pPr>
        <w:ind w:left="3573" w:hanging="697"/>
      </w:pPr>
      <w:rPr>
        <w:rFonts w:hint="default"/>
        <w:lang w:val="zh-CN" w:eastAsia="zh-CN" w:bidi="zh-CN"/>
      </w:rPr>
    </w:lvl>
    <w:lvl w:ilvl="4">
      <w:numFmt w:val="bullet"/>
      <w:lvlText w:val="•"/>
      <w:lvlJc w:val="left"/>
      <w:pPr>
        <w:ind w:left="4418" w:hanging="697"/>
      </w:pPr>
      <w:rPr>
        <w:rFonts w:hint="default"/>
        <w:lang w:val="zh-CN" w:eastAsia="zh-CN" w:bidi="zh-CN"/>
      </w:rPr>
    </w:lvl>
    <w:lvl w:ilvl="5">
      <w:numFmt w:val="bullet"/>
      <w:lvlText w:val="•"/>
      <w:lvlJc w:val="left"/>
      <w:pPr>
        <w:ind w:left="5263" w:hanging="697"/>
      </w:pPr>
      <w:rPr>
        <w:rFonts w:hint="default"/>
        <w:lang w:val="zh-CN" w:eastAsia="zh-CN" w:bidi="zh-CN"/>
      </w:rPr>
    </w:lvl>
    <w:lvl w:ilvl="6">
      <w:numFmt w:val="bullet"/>
      <w:lvlText w:val="•"/>
      <w:lvlJc w:val="left"/>
      <w:pPr>
        <w:ind w:left="6107" w:hanging="697"/>
      </w:pPr>
      <w:rPr>
        <w:rFonts w:hint="default"/>
        <w:lang w:val="zh-CN" w:eastAsia="zh-CN" w:bidi="zh-CN"/>
      </w:rPr>
    </w:lvl>
    <w:lvl w:ilvl="7">
      <w:numFmt w:val="bullet"/>
      <w:lvlText w:val="•"/>
      <w:lvlJc w:val="left"/>
      <w:pPr>
        <w:ind w:left="6952" w:hanging="697"/>
      </w:pPr>
      <w:rPr>
        <w:rFonts w:hint="default"/>
        <w:lang w:val="zh-CN" w:eastAsia="zh-CN" w:bidi="zh-CN"/>
      </w:rPr>
    </w:lvl>
    <w:lvl w:ilvl="8">
      <w:numFmt w:val="bullet"/>
      <w:lvlText w:val="•"/>
      <w:lvlJc w:val="left"/>
      <w:pPr>
        <w:ind w:left="7796" w:hanging="697"/>
      </w:pPr>
      <w:rPr>
        <w:rFonts w:hint="default"/>
        <w:lang w:val="zh-CN" w:eastAsia="zh-CN" w:bidi="zh-CN"/>
      </w:rPr>
    </w:lvl>
  </w:abstractNum>
  <w:abstractNum w:abstractNumId="4">
    <w:nsid w:val="2470EC97"/>
    <w:multiLevelType w:val="multilevel"/>
    <w:tmpl w:val="2470EC97"/>
    <w:lvl w:ilvl="0">
      <w:start w:val="4"/>
      <w:numFmt w:val="decimal"/>
      <w:lvlText w:val="%1"/>
      <w:lvlJc w:val="left"/>
      <w:pPr>
        <w:ind w:left="1033" w:hanging="694"/>
        <w:jc w:val="left"/>
      </w:pPr>
      <w:rPr>
        <w:rFonts w:hint="default"/>
        <w:lang w:val="zh-CN" w:eastAsia="zh-CN" w:bidi="zh-CN"/>
      </w:rPr>
    </w:lvl>
    <w:lvl w:ilvl="1">
      <w:start w:val="2"/>
      <w:numFmt w:val="decimal"/>
      <w:lvlText w:val="%1.%2"/>
      <w:lvlJc w:val="left"/>
      <w:pPr>
        <w:ind w:left="1033" w:hanging="694"/>
        <w:jc w:val="left"/>
      </w:pPr>
      <w:rPr>
        <w:rFonts w:ascii="微软雅黑" w:eastAsia="微软雅黑" w:hAnsi="微软雅黑" w:cs="微软雅黑" w:hint="default"/>
        <w:b/>
        <w:bCs/>
        <w:spacing w:val="-1"/>
        <w:w w:val="80"/>
        <w:sz w:val="40"/>
        <w:szCs w:val="40"/>
        <w:lang w:val="zh-CN" w:eastAsia="zh-CN" w:bidi="zh-CN"/>
      </w:rPr>
    </w:lvl>
    <w:lvl w:ilvl="2">
      <w:start w:val="1"/>
      <w:numFmt w:val="decimal"/>
      <w:lvlText w:val="%1.%2.%3"/>
      <w:lvlJc w:val="left"/>
      <w:pPr>
        <w:ind w:left="1324" w:hanging="984"/>
        <w:jc w:val="left"/>
      </w:pPr>
      <w:rPr>
        <w:rFonts w:ascii="微软雅黑" w:eastAsia="微软雅黑" w:hAnsi="微软雅黑" w:cs="微软雅黑" w:hint="default"/>
        <w:b/>
        <w:bCs/>
        <w:spacing w:val="-1"/>
        <w:w w:val="80"/>
        <w:sz w:val="40"/>
        <w:szCs w:val="40"/>
        <w:lang w:val="zh-CN" w:eastAsia="zh-CN" w:bidi="zh-CN"/>
      </w:rPr>
    </w:lvl>
    <w:lvl w:ilvl="3">
      <w:start w:val="1"/>
      <w:numFmt w:val="decimal"/>
      <w:lvlText w:val="%1.%2.%3.%4"/>
      <w:lvlJc w:val="left"/>
      <w:pPr>
        <w:ind w:left="1616" w:hanging="1277"/>
        <w:jc w:val="left"/>
      </w:pPr>
      <w:rPr>
        <w:rFonts w:ascii="微软雅黑" w:eastAsia="微软雅黑" w:hAnsi="微软雅黑" w:cs="微软雅黑" w:hint="default"/>
        <w:b/>
        <w:bCs/>
        <w:spacing w:val="-1"/>
        <w:w w:val="80"/>
        <w:sz w:val="40"/>
        <w:szCs w:val="40"/>
        <w:lang w:val="zh-CN" w:eastAsia="zh-CN" w:bidi="zh-CN"/>
      </w:rPr>
    </w:lvl>
    <w:lvl w:ilvl="4">
      <w:numFmt w:val="bullet"/>
      <w:lvlText w:val="·"/>
      <w:lvlJc w:val="left"/>
      <w:pPr>
        <w:ind w:left="340" w:hanging="281"/>
      </w:pPr>
      <w:rPr>
        <w:rFonts w:ascii="宋体" w:eastAsia="宋体" w:hAnsi="宋体" w:cs="宋体" w:hint="default"/>
        <w:spacing w:val="3"/>
        <w:w w:val="99"/>
        <w:sz w:val="26"/>
        <w:szCs w:val="26"/>
        <w:lang w:val="zh-CN" w:eastAsia="zh-CN" w:bidi="zh-CN"/>
      </w:rPr>
    </w:lvl>
    <w:lvl w:ilvl="5">
      <w:numFmt w:val="bullet"/>
      <w:lvlText w:val="•"/>
      <w:lvlJc w:val="left"/>
      <w:pPr>
        <w:ind w:left="2931" w:hanging="281"/>
      </w:pPr>
      <w:rPr>
        <w:rFonts w:hint="default"/>
        <w:lang w:val="zh-CN" w:eastAsia="zh-CN" w:bidi="zh-CN"/>
      </w:rPr>
    </w:lvl>
    <w:lvl w:ilvl="6">
      <w:numFmt w:val="bullet"/>
      <w:lvlText w:val="•"/>
      <w:lvlJc w:val="left"/>
      <w:pPr>
        <w:ind w:left="4242" w:hanging="281"/>
      </w:pPr>
      <w:rPr>
        <w:rFonts w:hint="default"/>
        <w:lang w:val="zh-CN" w:eastAsia="zh-CN" w:bidi="zh-CN"/>
      </w:rPr>
    </w:lvl>
    <w:lvl w:ilvl="7">
      <w:numFmt w:val="bullet"/>
      <w:lvlText w:val="•"/>
      <w:lvlJc w:val="left"/>
      <w:pPr>
        <w:ind w:left="5553" w:hanging="281"/>
      </w:pPr>
      <w:rPr>
        <w:rFonts w:hint="default"/>
        <w:lang w:val="zh-CN" w:eastAsia="zh-CN" w:bidi="zh-CN"/>
      </w:rPr>
    </w:lvl>
    <w:lvl w:ilvl="8">
      <w:numFmt w:val="bullet"/>
      <w:lvlText w:val="•"/>
      <w:lvlJc w:val="left"/>
      <w:pPr>
        <w:ind w:left="6864" w:hanging="281"/>
      </w:pPr>
      <w:rPr>
        <w:rFonts w:hint="default"/>
        <w:lang w:val="zh-CN" w:eastAsia="zh-CN" w:bidi="zh-CN"/>
      </w:rPr>
    </w:lvl>
  </w:abstractNum>
  <w:abstractNum w:abstractNumId="5">
    <w:nsid w:val="460F252F"/>
    <w:multiLevelType w:val="singleLevel"/>
    <w:tmpl w:val="460F252F"/>
    <w:lvl w:ilvl="0">
      <w:start w:val="1"/>
      <w:numFmt w:val="bullet"/>
      <w:lvlText w:val=""/>
      <w:lvlJc w:val="left"/>
      <w:pPr>
        <w:ind w:left="420" w:hanging="420"/>
      </w:pPr>
      <w:rPr>
        <w:rFonts w:ascii="Wingdings" w:hAnsi="Wingdings" w:hint="default"/>
      </w:rPr>
    </w:lvl>
  </w:abstractNum>
  <w:abstractNum w:abstractNumId="6">
    <w:nsid w:val="5A241D34"/>
    <w:multiLevelType w:val="multilevel"/>
    <w:tmpl w:val="5A241D34"/>
    <w:lvl w:ilvl="0">
      <w:start w:val="4"/>
      <w:numFmt w:val="decimal"/>
      <w:lvlText w:val="%1"/>
      <w:lvlJc w:val="left"/>
      <w:pPr>
        <w:ind w:left="1324" w:hanging="984"/>
        <w:jc w:val="left"/>
      </w:pPr>
      <w:rPr>
        <w:rFonts w:hint="default"/>
        <w:lang w:val="zh-CN" w:eastAsia="zh-CN" w:bidi="zh-CN"/>
      </w:rPr>
    </w:lvl>
    <w:lvl w:ilvl="1">
      <w:start w:val="1"/>
      <w:numFmt w:val="decimal"/>
      <w:lvlText w:val="%1.%2"/>
      <w:lvlJc w:val="left"/>
      <w:pPr>
        <w:ind w:left="1324" w:hanging="984"/>
        <w:jc w:val="left"/>
      </w:pPr>
      <w:rPr>
        <w:rFonts w:hint="default"/>
        <w:lang w:val="zh-CN" w:eastAsia="zh-CN" w:bidi="zh-CN"/>
      </w:rPr>
    </w:lvl>
    <w:lvl w:ilvl="2">
      <w:start w:val="1"/>
      <w:numFmt w:val="decimal"/>
      <w:lvlText w:val="%1.%2.%3"/>
      <w:lvlJc w:val="left"/>
      <w:pPr>
        <w:ind w:left="1324" w:hanging="984"/>
        <w:jc w:val="left"/>
      </w:pPr>
      <w:rPr>
        <w:rFonts w:ascii="微软雅黑" w:eastAsia="微软雅黑" w:hAnsi="微软雅黑" w:cs="微软雅黑" w:hint="default"/>
        <w:b/>
        <w:bCs/>
        <w:spacing w:val="-1"/>
        <w:w w:val="80"/>
        <w:sz w:val="40"/>
        <w:szCs w:val="40"/>
        <w:lang w:val="zh-CN" w:eastAsia="zh-CN" w:bidi="zh-CN"/>
      </w:rPr>
    </w:lvl>
    <w:lvl w:ilvl="3">
      <w:start w:val="1"/>
      <w:numFmt w:val="decimal"/>
      <w:lvlText w:val="%1.%2.%3.%4"/>
      <w:lvlJc w:val="left"/>
      <w:pPr>
        <w:ind w:left="1616" w:hanging="1277"/>
        <w:jc w:val="left"/>
      </w:pPr>
      <w:rPr>
        <w:rFonts w:ascii="微软雅黑" w:eastAsia="微软雅黑" w:hAnsi="微软雅黑" w:cs="微软雅黑" w:hint="default"/>
        <w:b/>
        <w:bCs/>
        <w:spacing w:val="-1"/>
        <w:w w:val="80"/>
        <w:sz w:val="40"/>
        <w:szCs w:val="40"/>
        <w:lang w:val="zh-CN" w:eastAsia="zh-CN" w:bidi="zh-CN"/>
      </w:rPr>
    </w:lvl>
    <w:lvl w:ilvl="4">
      <w:start w:val="1"/>
      <w:numFmt w:val="decimal"/>
      <w:lvlText w:val="（%5）"/>
      <w:lvlJc w:val="left"/>
      <w:pPr>
        <w:ind w:left="1600" w:hanging="701"/>
        <w:jc w:val="left"/>
      </w:pPr>
      <w:rPr>
        <w:rFonts w:ascii="宋体" w:eastAsia="宋体" w:hAnsi="宋体" w:cs="宋体" w:hint="default"/>
        <w:w w:val="99"/>
        <w:sz w:val="26"/>
        <w:szCs w:val="26"/>
        <w:lang w:val="zh-CN" w:eastAsia="zh-CN" w:bidi="zh-CN"/>
      </w:rPr>
    </w:lvl>
    <w:lvl w:ilvl="5">
      <w:numFmt w:val="bullet"/>
      <w:lvlText w:val="•"/>
      <w:lvlJc w:val="left"/>
      <w:pPr>
        <w:ind w:left="4569" w:hanging="701"/>
      </w:pPr>
      <w:rPr>
        <w:rFonts w:hint="default"/>
        <w:lang w:val="zh-CN" w:eastAsia="zh-CN" w:bidi="zh-CN"/>
      </w:rPr>
    </w:lvl>
    <w:lvl w:ilvl="6">
      <w:numFmt w:val="bullet"/>
      <w:lvlText w:val="•"/>
      <w:lvlJc w:val="left"/>
      <w:pPr>
        <w:ind w:left="5553" w:hanging="701"/>
      </w:pPr>
      <w:rPr>
        <w:rFonts w:hint="default"/>
        <w:lang w:val="zh-CN" w:eastAsia="zh-CN" w:bidi="zh-CN"/>
      </w:rPr>
    </w:lvl>
    <w:lvl w:ilvl="7">
      <w:numFmt w:val="bullet"/>
      <w:lvlText w:val="•"/>
      <w:lvlJc w:val="left"/>
      <w:pPr>
        <w:ind w:left="6536" w:hanging="701"/>
      </w:pPr>
      <w:rPr>
        <w:rFonts w:hint="default"/>
        <w:lang w:val="zh-CN" w:eastAsia="zh-CN" w:bidi="zh-CN"/>
      </w:rPr>
    </w:lvl>
    <w:lvl w:ilvl="8">
      <w:numFmt w:val="bullet"/>
      <w:lvlText w:val="•"/>
      <w:lvlJc w:val="left"/>
      <w:pPr>
        <w:ind w:left="7519" w:hanging="701"/>
      </w:pPr>
      <w:rPr>
        <w:rFonts w:hint="default"/>
        <w:lang w:val="zh-CN" w:eastAsia="zh-CN" w:bidi="zh-CN"/>
      </w:rPr>
    </w:lvl>
  </w:abstractNum>
  <w:abstractNum w:abstractNumId="7">
    <w:nsid w:val="6C447F1D"/>
    <w:multiLevelType w:val="multilevel"/>
    <w:tmpl w:val="6C447F1D"/>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2"/>
  </w:num>
  <w:num w:numId="2">
    <w:abstractNumId w:val="7"/>
  </w:num>
  <w:num w:numId="3">
    <w:abstractNumId w:val="5"/>
  </w:num>
  <w:num w:numId="4">
    <w:abstractNumId w:val="3"/>
  </w:num>
  <w:num w:numId="5">
    <w:abstractNumId w:val="6"/>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440"/>
    <w:rsid w:val="00093D4C"/>
    <w:rsid w:val="00135E3B"/>
    <w:rsid w:val="00183440"/>
    <w:rsid w:val="001E3D0D"/>
    <w:rsid w:val="001E53D5"/>
    <w:rsid w:val="00254445"/>
    <w:rsid w:val="00455C32"/>
    <w:rsid w:val="004D11B3"/>
    <w:rsid w:val="005226D2"/>
    <w:rsid w:val="005545A3"/>
    <w:rsid w:val="005E17D2"/>
    <w:rsid w:val="0063614C"/>
    <w:rsid w:val="006E16AA"/>
    <w:rsid w:val="007216BD"/>
    <w:rsid w:val="00764594"/>
    <w:rsid w:val="00784AA8"/>
    <w:rsid w:val="007F6115"/>
    <w:rsid w:val="00915AD2"/>
    <w:rsid w:val="009674D5"/>
    <w:rsid w:val="00A80C14"/>
    <w:rsid w:val="00A94D3D"/>
    <w:rsid w:val="00AB441A"/>
    <w:rsid w:val="00B51FFA"/>
    <w:rsid w:val="00BB568D"/>
    <w:rsid w:val="00BE2AD8"/>
    <w:rsid w:val="00C17A22"/>
    <w:rsid w:val="00C34225"/>
    <w:rsid w:val="00C4647F"/>
    <w:rsid w:val="00CD0B71"/>
    <w:rsid w:val="00D80B88"/>
    <w:rsid w:val="00DC29DE"/>
    <w:rsid w:val="00E95CA5"/>
    <w:rsid w:val="00EE3F43"/>
    <w:rsid w:val="00EE7E17"/>
    <w:rsid w:val="00F0249D"/>
    <w:rsid w:val="00F139B3"/>
    <w:rsid w:val="00F76D69"/>
    <w:rsid w:val="00FA245D"/>
    <w:rsid w:val="010C05C7"/>
    <w:rsid w:val="01142E13"/>
    <w:rsid w:val="01A02F94"/>
    <w:rsid w:val="01B70473"/>
    <w:rsid w:val="01BA05F5"/>
    <w:rsid w:val="01C532F3"/>
    <w:rsid w:val="01CD2916"/>
    <w:rsid w:val="02110E7D"/>
    <w:rsid w:val="02462AE7"/>
    <w:rsid w:val="024D5D4D"/>
    <w:rsid w:val="024E5D0C"/>
    <w:rsid w:val="02B3603E"/>
    <w:rsid w:val="02EF510D"/>
    <w:rsid w:val="03463286"/>
    <w:rsid w:val="036C4010"/>
    <w:rsid w:val="03B072B5"/>
    <w:rsid w:val="03CF731A"/>
    <w:rsid w:val="03EE0471"/>
    <w:rsid w:val="03FB7CB0"/>
    <w:rsid w:val="041C451C"/>
    <w:rsid w:val="047D4A98"/>
    <w:rsid w:val="04AF6F71"/>
    <w:rsid w:val="04B17179"/>
    <w:rsid w:val="04D602E1"/>
    <w:rsid w:val="04D87A1E"/>
    <w:rsid w:val="04EA0E44"/>
    <w:rsid w:val="04F17463"/>
    <w:rsid w:val="052456D4"/>
    <w:rsid w:val="05735131"/>
    <w:rsid w:val="059F13D2"/>
    <w:rsid w:val="05D6605B"/>
    <w:rsid w:val="05DA7675"/>
    <w:rsid w:val="05DB15D3"/>
    <w:rsid w:val="060D544A"/>
    <w:rsid w:val="066A314F"/>
    <w:rsid w:val="06FF39AA"/>
    <w:rsid w:val="07177610"/>
    <w:rsid w:val="07201E59"/>
    <w:rsid w:val="07BF5225"/>
    <w:rsid w:val="07C71426"/>
    <w:rsid w:val="07D90BB7"/>
    <w:rsid w:val="07F2451B"/>
    <w:rsid w:val="08032337"/>
    <w:rsid w:val="08352FC8"/>
    <w:rsid w:val="084737FE"/>
    <w:rsid w:val="08567C3E"/>
    <w:rsid w:val="094F7FEA"/>
    <w:rsid w:val="09516728"/>
    <w:rsid w:val="09662F45"/>
    <w:rsid w:val="09877075"/>
    <w:rsid w:val="0A1A4C89"/>
    <w:rsid w:val="0A551872"/>
    <w:rsid w:val="0A6A0C66"/>
    <w:rsid w:val="0AC80C37"/>
    <w:rsid w:val="0AFA5F43"/>
    <w:rsid w:val="0B5D5BB1"/>
    <w:rsid w:val="0B823867"/>
    <w:rsid w:val="0B897E33"/>
    <w:rsid w:val="0BA15705"/>
    <w:rsid w:val="0BA35A74"/>
    <w:rsid w:val="0BC317EA"/>
    <w:rsid w:val="0BE33F51"/>
    <w:rsid w:val="0C0F4B39"/>
    <w:rsid w:val="0C807940"/>
    <w:rsid w:val="0D4479B2"/>
    <w:rsid w:val="0D4C10C6"/>
    <w:rsid w:val="0D6115E7"/>
    <w:rsid w:val="0D6E1EAA"/>
    <w:rsid w:val="0DB86733"/>
    <w:rsid w:val="0E59553D"/>
    <w:rsid w:val="0E5B3770"/>
    <w:rsid w:val="0E657C4D"/>
    <w:rsid w:val="0EA139AB"/>
    <w:rsid w:val="0EAA34F4"/>
    <w:rsid w:val="0EBB758C"/>
    <w:rsid w:val="0ED0416A"/>
    <w:rsid w:val="0EF169EF"/>
    <w:rsid w:val="0EF300BA"/>
    <w:rsid w:val="0F083527"/>
    <w:rsid w:val="0F25731B"/>
    <w:rsid w:val="0F673B04"/>
    <w:rsid w:val="0F871094"/>
    <w:rsid w:val="0FB01DB9"/>
    <w:rsid w:val="10001054"/>
    <w:rsid w:val="10177FEC"/>
    <w:rsid w:val="10243E5A"/>
    <w:rsid w:val="10BC6ABD"/>
    <w:rsid w:val="10CA3621"/>
    <w:rsid w:val="10DD568C"/>
    <w:rsid w:val="10F10FDB"/>
    <w:rsid w:val="115E3813"/>
    <w:rsid w:val="11A3009A"/>
    <w:rsid w:val="11AB5FF9"/>
    <w:rsid w:val="11B2559D"/>
    <w:rsid w:val="11B46A75"/>
    <w:rsid w:val="12B52B58"/>
    <w:rsid w:val="12D02706"/>
    <w:rsid w:val="132D0486"/>
    <w:rsid w:val="139111D0"/>
    <w:rsid w:val="13992492"/>
    <w:rsid w:val="13F6018F"/>
    <w:rsid w:val="14117536"/>
    <w:rsid w:val="141A7785"/>
    <w:rsid w:val="145D7FA2"/>
    <w:rsid w:val="145F7B94"/>
    <w:rsid w:val="14677499"/>
    <w:rsid w:val="14E705A8"/>
    <w:rsid w:val="156E5E51"/>
    <w:rsid w:val="15794C7B"/>
    <w:rsid w:val="159769E2"/>
    <w:rsid w:val="159920D6"/>
    <w:rsid w:val="15BB71BD"/>
    <w:rsid w:val="15E70582"/>
    <w:rsid w:val="16042294"/>
    <w:rsid w:val="16287378"/>
    <w:rsid w:val="16966538"/>
    <w:rsid w:val="16DA69D0"/>
    <w:rsid w:val="16DB08B3"/>
    <w:rsid w:val="17111A86"/>
    <w:rsid w:val="17170E27"/>
    <w:rsid w:val="1727133F"/>
    <w:rsid w:val="179A5E96"/>
    <w:rsid w:val="17B16C5D"/>
    <w:rsid w:val="180A3E99"/>
    <w:rsid w:val="18695755"/>
    <w:rsid w:val="187F2DFF"/>
    <w:rsid w:val="18AB31CE"/>
    <w:rsid w:val="192F39E9"/>
    <w:rsid w:val="19AF3C6C"/>
    <w:rsid w:val="19DD6020"/>
    <w:rsid w:val="19E05C96"/>
    <w:rsid w:val="1A2E0413"/>
    <w:rsid w:val="1A3F6F6B"/>
    <w:rsid w:val="1A477E18"/>
    <w:rsid w:val="1A49685D"/>
    <w:rsid w:val="1A5D7383"/>
    <w:rsid w:val="1A731206"/>
    <w:rsid w:val="1A92128C"/>
    <w:rsid w:val="1AAD4672"/>
    <w:rsid w:val="1B191F12"/>
    <w:rsid w:val="1B7C4AA2"/>
    <w:rsid w:val="1B870385"/>
    <w:rsid w:val="1BE329B5"/>
    <w:rsid w:val="1BFE366E"/>
    <w:rsid w:val="1C2E18D8"/>
    <w:rsid w:val="1C4508C3"/>
    <w:rsid w:val="1CD13A20"/>
    <w:rsid w:val="1D006882"/>
    <w:rsid w:val="1E0A1348"/>
    <w:rsid w:val="1E2702C4"/>
    <w:rsid w:val="1E506D97"/>
    <w:rsid w:val="1E800A6F"/>
    <w:rsid w:val="1EF74738"/>
    <w:rsid w:val="1EFC3FB3"/>
    <w:rsid w:val="1F3E4BD4"/>
    <w:rsid w:val="1F876B35"/>
    <w:rsid w:val="1FCE2298"/>
    <w:rsid w:val="1FF80C47"/>
    <w:rsid w:val="203112CF"/>
    <w:rsid w:val="207A02B6"/>
    <w:rsid w:val="207A3BB7"/>
    <w:rsid w:val="20BB75C8"/>
    <w:rsid w:val="211A706F"/>
    <w:rsid w:val="214234C0"/>
    <w:rsid w:val="21481662"/>
    <w:rsid w:val="21530ABD"/>
    <w:rsid w:val="215D5AE4"/>
    <w:rsid w:val="220B6252"/>
    <w:rsid w:val="229D7698"/>
    <w:rsid w:val="22A02AC1"/>
    <w:rsid w:val="22BF6879"/>
    <w:rsid w:val="22D819DD"/>
    <w:rsid w:val="231F52B8"/>
    <w:rsid w:val="23DA5C38"/>
    <w:rsid w:val="23E17E31"/>
    <w:rsid w:val="23FB0AE2"/>
    <w:rsid w:val="245224F9"/>
    <w:rsid w:val="247533E8"/>
    <w:rsid w:val="24BD1064"/>
    <w:rsid w:val="24F278BA"/>
    <w:rsid w:val="2506524F"/>
    <w:rsid w:val="2556119E"/>
    <w:rsid w:val="257E34B4"/>
    <w:rsid w:val="25821F02"/>
    <w:rsid w:val="26160A80"/>
    <w:rsid w:val="2634660E"/>
    <w:rsid w:val="268E193D"/>
    <w:rsid w:val="26AC0E00"/>
    <w:rsid w:val="26BF0108"/>
    <w:rsid w:val="26EA6157"/>
    <w:rsid w:val="271A23C9"/>
    <w:rsid w:val="273D3E58"/>
    <w:rsid w:val="27426BB0"/>
    <w:rsid w:val="27BE38D8"/>
    <w:rsid w:val="27D47125"/>
    <w:rsid w:val="27DF195D"/>
    <w:rsid w:val="282009CE"/>
    <w:rsid w:val="28355365"/>
    <w:rsid w:val="28454B1F"/>
    <w:rsid w:val="2897095B"/>
    <w:rsid w:val="28B8238D"/>
    <w:rsid w:val="28D1754B"/>
    <w:rsid w:val="28DB246A"/>
    <w:rsid w:val="28EA1909"/>
    <w:rsid w:val="28EB7BC5"/>
    <w:rsid w:val="292D75C0"/>
    <w:rsid w:val="29D635C2"/>
    <w:rsid w:val="29E653EB"/>
    <w:rsid w:val="29E871A4"/>
    <w:rsid w:val="2A14325D"/>
    <w:rsid w:val="2A5072D7"/>
    <w:rsid w:val="2A9F398E"/>
    <w:rsid w:val="2AF129AD"/>
    <w:rsid w:val="2B09501F"/>
    <w:rsid w:val="2B2E1AA1"/>
    <w:rsid w:val="2B547A77"/>
    <w:rsid w:val="2B6F157D"/>
    <w:rsid w:val="2B8229E7"/>
    <w:rsid w:val="2BAF13D8"/>
    <w:rsid w:val="2BBA4226"/>
    <w:rsid w:val="2BC67D88"/>
    <w:rsid w:val="2C2264A9"/>
    <w:rsid w:val="2C281609"/>
    <w:rsid w:val="2C5F4138"/>
    <w:rsid w:val="2C92184C"/>
    <w:rsid w:val="2C9557AF"/>
    <w:rsid w:val="2CA62030"/>
    <w:rsid w:val="2CA658D8"/>
    <w:rsid w:val="2CD96A01"/>
    <w:rsid w:val="2CE70419"/>
    <w:rsid w:val="2D4C69E6"/>
    <w:rsid w:val="2D6A3AA9"/>
    <w:rsid w:val="2D736127"/>
    <w:rsid w:val="2D943C8E"/>
    <w:rsid w:val="2D9E0BA3"/>
    <w:rsid w:val="2DBA678A"/>
    <w:rsid w:val="2DCA6A4E"/>
    <w:rsid w:val="2DE86FBF"/>
    <w:rsid w:val="2DF97C7A"/>
    <w:rsid w:val="2ECC40E5"/>
    <w:rsid w:val="2EE838FF"/>
    <w:rsid w:val="2F540B32"/>
    <w:rsid w:val="2F7940E8"/>
    <w:rsid w:val="2F7F43B3"/>
    <w:rsid w:val="2F850BED"/>
    <w:rsid w:val="2FE84261"/>
    <w:rsid w:val="303109B7"/>
    <w:rsid w:val="30AF280A"/>
    <w:rsid w:val="30C463C8"/>
    <w:rsid w:val="31825315"/>
    <w:rsid w:val="319003F1"/>
    <w:rsid w:val="31AA69CA"/>
    <w:rsid w:val="31AA7A77"/>
    <w:rsid w:val="31CD32DD"/>
    <w:rsid w:val="31EA7D1C"/>
    <w:rsid w:val="31F6404F"/>
    <w:rsid w:val="32054786"/>
    <w:rsid w:val="3234512D"/>
    <w:rsid w:val="324B4FAD"/>
    <w:rsid w:val="3327352B"/>
    <w:rsid w:val="33562923"/>
    <w:rsid w:val="33754F73"/>
    <w:rsid w:val="337E5AEF"/>
    <w:rsid w:val="341C0244"/>
    <w:rsid w:val="34452C45"/>
    <w:rsid w:val="345A5460"/>
    <w:rsid w:val="34937947"/>
    <w:rsid w:val="349B643C"/>
    <w:rsid w:val="34AD4679"/>
    <w:rsid w:val="34AE2860"/>
    <w:rsid w:val="34D73C2D"/>
    <w:rsid w:val="35EC669D"/>
    <w:rsid w:val="365E2C62"/>
    <w:rsid w:val="369E1FC8"/>
    <w:rsid w:val="36AE7BB5"/>
    <w:rsid w:val="36B90D2A"/>
    <w:rsid w:val="36BC2C5F"/>
    <w:rsid w:val="3708255A"/>
    <w:rsid w:val="37270AE5"/>
    <w:rsid w:val="3783065D"/>
    <w:rsid w:val="37AE7E7C"/>
    <w:rsid w:val="37B64C1C"/>
    <w:rsid w:val="37F03D5A"/>
    <w:rsid w:val="387361CB"/>
    <w:rsid w:val="38AF13A8"/>
    <w:rsid w:val="38EC5F4A"/>
    <w:rsid w:val="39350D29"/>
    <w:rsid w:val="397B4983"/>
    <w:rsid w:val="397E360C"/>
    <w:rsid w:val="39AC5A2F"/>
    <w:rsid w:val="39AD0F78"/>
    <w:rsid w:val="39B262A2"/>
    <w:rsid w:val="39D549D7"/>
    <w:rsid w:val="39DD3334"/>
    <w:rsid w:val="3A130AE0"/>
    <w:rsid w:val="3A571E45"/>
    <w:rsid w:val="3AAE0D68"/>
    <w:rsid w:val="3AC60638"/>
    <w:rsid w:val="3B216D65"/>
    <w:rsid w:val="3B424C5D"/>
    <w:rsid w:val="3BA42646"/>
    <w:rsid w:val="3BAB281F"/>
    <w:rsid w:val="3BC14B69"/>
    <w:rsid w:val="3C2F261F"/>
    <w:rsid w:val="3C4A4D7E"/>
    <w:rsid w:val="3C8E02CC"/>
    <w:rsid w:val="3C9A653F"/>
    <w:rsid w:val="3CBF207D"/>
    <w:rsid w:val="3CF77A80"/>
    <w:rsid w:val="3D13701E"/>
    <w:rsid w:val="3D235683"/>
    <w:rsid w:val="3E624491"/>
    <w:rsid w:val="3E6F60F2"/>
    <w:rsid w:val="3E930228"/>
    <w:rsid w:val="3EA65368"/>
    <w:rsid w:val="3EC453CE"/>
    <w:rsid w:val="3EF37F48"/>
    <w:rsid w:val="3F082B44"/>
    <w:rsid w:val="3F233AED"/>
    <w:rsid w:val="3F3D6FDC"/>
    <w:rsid w:val="3F433E0B"/>
    <w:rsid w:val="3F4909AA"/>
    <w:rsid w:val="3F85230B"/>
    <w:rsid w:val="3FA27C18"/>
    <w:rsid w:val="3FC53E76"/>
    <w:rsid w:val="4019244B"/>
    <w:rsid w:val="4077289A"/>
    <w:rsid w:val="40822CE7"/>
    <w:rsid w:val="408953F5"/>
    <w:rsid w:val="40965D9F"/>
    <w:rsid w:val="40D86487"/>
    <w:rsid w:val="413165C3"/>
    <w:rsid w:val="417C74BF"/>
    <w:rsid w:val="419860D0"/>
    <w:rsid w:val="41EE28A4"/>
    <w:rsid w:val="41F32CB0"/>
    <w:rsid w:val="422E2CF8"/>
    <w:rsid w:val="424735C2"/>
    <w:rsid w:val="42743BB0"/>
    <w:rsid w:val="429A389D"/>
    <w:rsid w:val="42CA2E12"/>
    <w:rsid w:val="42D6196B"/>
    <w:rsid w:val="430D4269"/>
    <w:rsid w:val="431938F2"/>
    <w:rsid w:val="43314F58"/>
    <w:rsid w:val="439568C4"/>
    <w:rsid w:val="43F434E4"/>
    <w:rsid w:val="451262FD"/>
    <w:rsid w:val="4528155A"/>
    <w:rsid w:val="45375664"/>
    <w:rsid w:val="4581340C"/>
    <w:rsid w:val="459828A8"/>
    <w:rsid w:val="45D507D6"/>
    <w:rsid w:val="45F26144"/>
    <w:rsid w:val="460D12DA"/>
    <w:rsid w:val="469470B9"/>
    <w:rsid w:val="46E614D4"/>
    <w:rsid w:val="471C0D0B"/>
    <w:rsid w:val="47C36A5E"/>
    <w:rsid w:val="47CD7941"/>
    <w:rsid w:val="47D26B6F"/>
    <w:rsid w:val="480E541E"/>
    <w:rsid w:val="483537EF"/>
    <w:rsid w:val="486D3930"/>
    <w:rsid w:val="488629DC"/>
    <w:rsid w:val="494B599B"/>
    <w:rsid w:val="49AA47E9"/>
    <w:rsid w:val="49C02A70"/>
    <w:rsid w:val="49F63E1F"/>
    <w:rsid w:val="4A4402A7"/>
    <w:rsid w:val="4A8174EA"/>
    <w:rsid w:val="4AA34491"/>
    <w:rsid w:val="4BA83C0B"/>
    <w:rsid w:val="4BBB4252"/>
    <w:rsid w:val="4BD00296"/>
    <w:rsid w:val="4C0868F6"/>
    <w:rsid w:val="4C4B1F83"/>
    <w:rsid w:val="4CC60138"/>
    <w:rsid w:val="4CCE2E2F"/>
    <w:rsid w:val="4D8D2DF5"/>
    <w:rsid w:val="4DA21E6F"/>
    <w:rsid w:val="4DB35F21"/>
    <w:rsid w:val="4E4625DF"/>
    <w:rsid w:val="4E993944"/>
    <w:rsid w:val="4E9C1368"/>
    <w:rsid w:val="4F713AA2"/>
    <w:rsid w:val="4F7D3383"/>
    <w:rsid w:val="4F7E3634"/>
    <w:rsid w:val="4F8B4106"/>
    <w:rsid w:val="4FAD1130"/>
    <w:rsid w:val="4FC02CD1"/>
    <w:rsid w:val="4FEB5433"/>
    <w:rsid w:val="50040F41"/>
    <w:rsid w:val="504B1ADC"/>
    <w:rsid w:val="505867A4"/>
    <w:rsid w:val="508D5F1B"/>
    <w:rsid w:val="50CB1E6F"/>
    <w:rsid w:val="50D25DA9"/>
    <w:rsid w:val="50D43BB4"/>
    <w:rsid w:val="50DF5F61"/>
    <w:rsid w:val="513D1FEC"/>
    <w:rsid w:val="513E3A15"/>
    <w:rsid w:val="51453142"/>
    <w:rsid w:val="515B5AA7"/>
    <w:rsid w:val="51AB0833"/>
    <w:rsid w:val="524D4E63"/>
    <w:rsid w:val="525375B0"/>
    <w:rsid w:val="52613FF2"/>
    <w:rsid w:val="529D748B"/>
    <w:rsid w:val="52EC50B3"/>
    <w:rsid w:val="52FD5685"/>
    <w:rsid w:val="536B4625"/>
    <w:rsid w:val="537865EC"/>
    <w:rsid w:val="54F921C6"/>
    <w:rsid w:val="54FE7288"/>
    <w:rsid w:val="55090F54"/>
    <w:rsid w:val="55094283"/>
    <w:rsid w:val="551908A8"/>
    <w:rsid w:val="552F5174"/>
    <w:rsid w:val="55A4756D"/>
    <w:rsid w:val="55CA1E39"/>
    <w:rsid w:val="56320BC0"/>
    <w:rsid w:val="5663043B"/>
    <w:rsid w:val="568A540A"/>
    <w:rsid w:val="568E431D"/>
    <w:rsid w:val="56936584"/>
    <w:rsid w:val="569559CE"/>
    <w:rsid w:val="56C5375B"/>
    <w:rsid w:val="57307C30"/>
    <w:rsid w:val="57943815"/>
    <w:rsid w:val="57956444"/>
    <w:rsid w:val="57C63686"/>
    <w:rsid w:val="580408F4"/>
    <w:rsid w:val="58042F1F"/>
    <w:rsid w:val="581B5572"/>
    <w:rsid w:val="5849183C"/>
    <w:rsid w:val="584E5667"/>
    <w:rsid w:val="58531D56"/>
    <w:rsid w:val="588C1586"/>
    <w:rsid w:val="58D44761"/>
    <w:rsid w:val="58D95F24"/>
    <w:rsid w:val="58E42016"/>
    <w:rsid w:val="594C6D67"/>
    <w:rsid w:val="59753215"/>
    <w:rsid w:val="59915960"/>
    <w:rsid w:val="59A419FE"/>
    <w:rsid w:val="59FD3343"/>
    <w:rsid w:val="5A054367"/>
    <w:rsid w:val="5A190195"/>
    <w:rsid w:val="5AEA26FF"/>
    <w:rsid w:val="5B2A3925"/>
    <w:rsid w:val="5B4355BD"/>
    <w:rsid w:val="5B813728"/>
    <w:rsid w:val="5BA331B1"/>
    <w:rsid w:val="5BBB725F"/>
    <w:rsid w:val="5BCD5123"/>
    <w:rsid w:val="5BEE55B9"/>
    <w:rsid w:val="5BF766D7"/>
    <w:rsid w:val="5C17185F"/>
    <w:rsid w:val="5C245051"/>
    <w:rsid w:val="5C2D72F7"/>
    <w:rsid w:val="5C475FF8"/>
    <w:rsid w:val="5C98430B"/>
    <w:rsid w:val="5CA35786"/>
    <w:rsid w:val="5D0A7E92"/>
    <w:rsid w:val="5D0C386F"/>
    <w:rsid w:val="5D14519B"/>
    <w:rsid w:val="5D6C6293"/>
    <w:rsid w:val="5D854290"/>
    <w:rsid w:val="5DCC79EC"/>
    <w:rsid w:val="5E11489B"/>
    <w:rsid w:val="5E1543DF"/>
    <w:rsid w:val="5E263904"/>
    <w:rsid w:val="5E2963CB"/>
    <w:rsid w:val="5E9C2164"/>
    <w:rsid w:val="5EA33CF6"/>
    <w:rsid w:val="5EAC6406"/>
    <w:rsid w:val="5ECF1AFF"/>
    <w:rsid w:val="5EE01771"/>
    <w:rsid w:val="5EE201A7"/>
    <w:rsid w:val="5EE5184D"/>
    <w:rsid w:val="5EE93064"/>
    <w:rsid w:val="5F1229A5"/>
    <w:rsid w:val="5F36606B"/>
    <w:rsid w:val="5F647A38"/>
    <w:rsid w:val="5F7904DF"/>
    <w:rsid w:val="5F7E196B"/>
    <w:rsid w:val="5FAF4579"/>
    <w:rsid w:val="5FD10D92"/>
    <w:rsid w:val="60322AD8"/>
    <w:rsid w:val="60350854"/>
    <w:rsid w:val="60496242"/>
    <w:rsid w:val="608118C5"/>
    <w:rsid w:val="60DF412B"/>
    <w:rsid w:val="60F930AF"/>
    <w:rsid w:val="61304CF9"/>
    <w:rsid w:val="61450098"/>
    <w:rsid w:val="614E2A9B"/>
    <w:rsid w:val="615F1AA7"/>
    <w:rsid w:val="61997734"/>
    <w:rsid w:val="619B12A4"/>
    <w:rsid w:val="61E0553C"/>
    <w:rsid w:val="62175DA0"/>
    <w:rsid w:val="6255644D"/>
    <w:rsid w:val="625C3AE1"/>
    <w:rsid w:val="62667908"/>
    <w:rsid w:val="62D3094F"/>
    <w:rsid w:val="62D35D74"/>
    <w:rsid w:val="62DC286F"/>
    <w:rsid w:val="630053C0"/>
    <w:rsid w:val="633256CA"/>
    <w:rsid w:val="63A31E99"/>
    <w:rsid w:val="63CC678B"/>
    <w:rsid w:val="641C0001"/>
    <w:rsid w:val="645F14B9"/>
    <w:rsid w:val="64BE37FC"/>
    <w:rsid w:val="64DC4145"/>
    <w:rsid w:val="64E94D20"/>
    <w:rsid w:val="65025825"/>
    <w:rsid w:val="652D1C78"/>
    <w:rsid w:val="657F021C"/>
    <w:rsid w:val="65D203AF"/>
    <w:rsid w:val="66701137"/>
    <w:rsid w:val="66961A7A"/>
    <w:rsid w:val="673471D5"/>
    <w:rsid w:val="6760100C"/>
    <w:rsid w:val="67695957"/>
    <w:rsid w:val="67C50C32"/>
    <w:rsid w:val="6820676E"/>
    <w:rsid w:val="68631C08"/>
    <w:rsid w:val="68672603"/>
    <w:rsid w:val="697C4CF8"/>
    <w:rsid w:val="69C47571"/>
    <w:rsid w:val="69F63054"/>
    <w:rsid w:val="6A291E0D"/>
    <w:rsid w:val="6A5C3ED9"/>
    <w:rsid w:val="6A654631"/>
    <w:rsid w:val="6A912117"/>
    <w:rsid w:val="6AE828F5"/>
    <w:rsid w:val="6AF57F14"/>
    <w:rsid w:val="6B262742"/>
    <w:rsid w:val="6B73296C"/>
    <w:rsid w:val="6B844EA0"/>
    <w:rsid w:val="6B8F2ACA"/>
    <w:rsid w:val="6B982BAD"/>
    <w:rsid w:val="6BC21255"/>
    <w:rsid w:val="6BDB75D3"/>
    <w:rsid w:val="6C917EFA"/>
    <w:rsid w:val="6CB24352"/>
    <w:rsid w:val="6CDB2E78"/>
    <w:rsid w:val="6D3D3D8C"/>
    <w:rsid w:val="6D400588"/>
    <w:rsid w:val="6D4A6C49"/>
    <w:rsid w:val="6D8730DA"/>
    <w:rsid w:val="6D971D90"/>
    <w:rsid w:val="6D975864"/>
    <w:rsid w:val="6DAA1ADF"/>
    <w:rsid w:val="6DC217B3"/>
    <w:rsid w:val="6DDD394F"/>
    <w:rsid w:val="6DFE0658"/>
    <w:rsid w:val="6E2739B7"/>
    <w:rsid w:val="6E3075C6"/>
    <w:rsid w:val="6E915F14"/>
    <w:rsid w:val="6E951AEF"/>
    <w:rsid w:val="6F2C1A3C"/>
    <w:rsid w:val="6FDD4E4E"/>
    <w:rsid w:val="703128F0"/>
    <w:rsid w:val="70F2595F"/>
    <w:rsid w:val="711C22FC"/>
    <w:rsid w:val="71222D25"/>
    <w:rsid w:val="7143123D"/>
    <w:rsid w:val="71931E1B"/>
    <w:rsid w:val="71CD0FDC"/>
    <w:rsid w:val="71CD50CE"/>
    <w:rsid w:val="721766BC"/>
    <w:rsid w:val="723965E6"/>
    <w:rsid w:val="72753760"/>
    <w:rsid w:val="72B109B3"/>
    <w:rsid w:val="72B65DB3"/>
    <w:rsid w:val="72CB62F8"/>
    <w:rsid w:val="72DC302B"/>
    <w:rsid w:val="72F617C0"/>
    <w:rsid w:val="73572F0B"/>
    <w:rsid w:val="73693EF9"/>
    <w:rsid w:val="73A02AC4"/>
    <w:rsid w:val="73AC740E"/>
    <w:rsid w:val="73C40819"/>
    <w:rsid w:val="73F64ECD"/>
    <w:rsid w:val="742324E9"/>
    <w:rsid w:val="746E4C98"/>
    <w:rsid w:val="74D92445"/>
    <w:rsid w:val="74E86E0D"/>
    <w:rsid w:val="74F71C67"/>
    <w:rsid w:val="75283DE8"/>
    <w:rsid w:val="758D091E"/>
    <w:rsid w:val="759D4983"/>
    <w:rsid w:val="75FE2CF5"/>
    <w:rsid w:val="764B2C28"/>
    <w:rsid w:val="76636290"/>
    <w:rsid w:val="76C25472"/>
    <w:rsid w:val="77817DDE"/>
    <w:rsid w:val="779415C2"/>
    <w:rsid w:val="7795268D"/>
    <w:rsid w:val="78192DAE"/>
    <w:rsid w:val="78540AB0"/>
    <w:rsid w:val="78756FB8"/>
    <w:rsid w:val="78800334"/>
    <w:rsid w:val="789F4F67"/>
    <w:rsid w:val="78B37D7F"/>
    <w:rsid w:val="78D57977"/>
    <w:rsid w:val="794F14CE"/>
    <w:rsid w:val="79BF4B4F"/>
    <w:rsid w:val="7A3F3D85"/>
    <w:rsid w:val="7A54499D"/>
    <w:rsid w:val="7A6C55A0"/>
    <w:rsid w:val="7A952F27"/>
    <w:rsid w:val="7AA21464"/>
    <w:rsid w:val="7ABE698E"/>
    <w:rsid w:val="7B855FD8"/>
    <w:rsid w:val="7BB55C6D"/>
    <w:rsid w:val="7C0A4A59"/>
    <w:rsid w:val="7C13613C"/>
    <w:rsid w:val="7D595612"/>
    <w:rsid w:val="7E026B81"/>
    <w:rsid w:val="7E4F7C0C"/>
    <w:rsid w:val="7ECD2614"/>
    <w:rsid w:val="7EDA7620"/>
    <w:rsid w:val="7EF02603"/>
    <w:rsid w:val="7EF43182"/>
    <w:rsid w:val="7EFC62AE"/>
    <w:rsid w:val="7F3978A3"/>
    <w:rsid w:val="7F46084C"/>
    <w:rsid w:val="7F486F83"/>
    <w:rsid w:val="7F9C29E8"/>
    <w:rsid w:val="7FA25855"/>
    <w:rsid w:val="7FF926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uiPriority="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spacing w:line="288" w:lineRule="auto"/>
    </w:pPr>
    <w:rPr>
      <w:rFonts w:ascii="宋体" w:eastAsia="微软雅黑" w:hAnsi="宋体" w:cs="宋体"/>
      <w:sz w:val="24"/>
      <w:szCs w:val="22"/>
      <w:lang w:val="zh-CN" w:bidi="zh-CN"/>
    </w:rPr>
  </w:style>
  <w:style w:type="paragraph" w:styleId="1">
    <w:name w:val="heading 1"/>
    <w:basedOn w:val="a"/>
    <w:next w:val="a"/>
    <w:uiPriority w:val="1"/>
    <w:qFormat/>
    <w:pPr>
      <w:spacing w:line="818" w:lineRule="exact"/>
      <w:ind w:left="980" w:hanging="641"/>
      <w:outlineLvl w:val="0"/>
    </w:pPr>
    <w:rPr>
      <w:rFonts w:ascii="微软雅黑" w:hAnsi="微软雅黑" w:cs="微软雅黑"/>
      <w:b/>
      <w:bCs/>
      <w:sz w:val="28"/>
      <w:szCs w:val="52"/>
    </w:rPr>
  </w:style>
  <w:style w:type="paragraph" w:styleId="2">
    <w:name w:val="heading 2"/>
    <w:basedOn w:val="a"/>
    <w:next w:val="a"/>
    <w:uiPriority w:val="1"/>
    <w:qFormat/>
    <w:pPr>
      <w:ind w:left="1324" w:hanging="984"/>
      <w:outlineLvl w:val="1"/>
    </w:pPr>
    <w:rPr>
      <w:rFonts w:ascii="微软雅黑" w:hAnsi="微软雅黑" w:cs="微软雅黑"/>
      <w:b/>
      <w:bCs/>
      <w:sz w:val="30"/>
      <w:szCs w:val="40"/>
    </w:rPr>
  </w:style>
  <w:style w:type="paragraph" w:styleId="3">
    <w:name w:val="heading 3"/>
    <w:basedOn w:val="a"/>
    <w:next w:val="a"/>
    <w:uiPriority w:val="1"/>
    <w:qFormat/>
    <w:pPr>
      <w:spacing w:line="426" w:lineRule="exact"/>
      <w:ind w:left="1036" w:hanging="697"/>
      <w:outlineLvl w:val="2"/>
    </w:pPr>
    <w:rPr>
      <w:rFonts w:ascii="微软雅黑" w:hAnsi="微软雅黑" w:cs="微软雅黑"/>
      <w:b/>
      <w:bCs/>
      <w:szCs w:val="28"/>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line="240" w:lineRule="auto"/>
    </w:pPr>
    <w:rPr>
      <w:szCs w:val="28"/>
    </w:rPr>
  </w:style>
  <w:style w:type="paragraph" w:styleId="30">
    <w:name w:val="toc 3"/>
    <w:basedOn w:val="a"/>
    <w:next w:val="a"/>
    <w:uiPriority w:val="39"/>
    <w:qFormat/>
    <w:pPr>
      <w:spacing w:before="265"/>
      <w:ind w:left="1242" w:hanging="483"/>
    </w:pPr>
    <w:rPr>
      <w:rFonts w:eastAsia="宋体"/>
      <w:sz w:val="28"/>
      <w:szCs w:val="28"/>
    </w:rPr>
  </w:style>
  <w:style w:type="paragraph" w:styleId="a4">
    <w:name w:val="footer"/>
    <w:basedOn w:val="a"/>
    <w:link w:val="Char"/>
    <w:uiPriority w:val="99"/>
    <w:qFormat/>
    <w:pPr>
      <w:tabs>
        <w:tab w:val="center" w:pos="4153"/>
        <w:tab w:val="right" w:pos="8306"/>
      </w:tabs>
      <w:snapToGrid w:val="0"/>
    </w:pPr>
    <w:rPr>
      <w:sz w:val="18"/>
    </w:rPr>
  </w:style>
  <w:style w:type="paragraph" w:styleId="a5">
    <w:name w:val="header"/>
    <w:basedOn w:val="a"/>
    <w:link w:val="Char0"/>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styleId="10">
    <w:name w:val="toc 1"/>
    <w:basedOn w:val="a"/>
    <w:next w:val="a"/>
    <w:uiPriority w:val="39"/>
    <w:qFormat/>
    <w:pPr>
      <w:spacing w:before="265"/>
      <w:ind w:left="2490" w:right="836" w:hanging="2491"/>
      <w:jc w:val="right"/>
    </w:pPr>
    <w:rPr>
      <w:rFonts w:eastAsia="宋体"/>
      <w:sz w:val="28"/>
      <w:szCs w:val="28"/>
    </w:rPr>
  </w:style>
  <w:style w:type="paragraph" w:styleId="40">
    <w:name w:val="toc 4"/>
    <w:basedOn w:val="a"/>
    <w:next w:val="a"/>
    <w:uiPriority w:val="1"/>
    <w:qFormat/>
    <w:pPr>
      <w:spacing w:before="265"/>
      <w:ind w:left="1866" w:hanging="687"/>
    </w:pPr>
    <w:rPr>
      <w:rFonts w:eastAsia="宋体"/>
      <w:sz w:val="28"/>
      <w:szCs w:val="28"/>
    </w:rPr>
  </w:style>
  <w:style w:type="paragraph" w:styleId="20">
    <w:name w:val="toc 2"/>
    <w:basedOn w:val="a"/>
    <w:next w:val="a"/>
    <w:uiPriority w:val="39"/>
    <w:qFormat/>
    <w:pPr>
      <w:spacing w:before="175"/>
      <w:ind w:left="683" w:hanging="344"/>
    </w:pPr>
    <w:rPr>
      <w:rFonts w:ascii="微软雅黑" w:hAnsi="微软雅黑" w:cs="微软雅黑"/>
      <w:b/>
      <w:bCs/>
      <w:sz w:val="28"/>
      <w:szCs w:val="28"/>
    </w:rPr>
  </w:style>
  <w:style w:type="character" w:styleId="a6">
    <w:name w:val="Hyperlink"/>
    <w:basedOn w:val="a0"/>
    <w:uiPriority w:val="99"/>
    <w:unhideWhenUsed/>
    <w:qFormat/>
    <w:rPr>
      <w:color w:val="0000FF" w:themeColor="hyperlink"/>
      <w:u w:val="single"/>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7">
    <w:name w:val="List Paragraph"/>
    <w:basedOn w:val="a"/>
    <w:uiPriority w:val="1"/>
    <w:qFormat/>
    <w:pPr>
      <w:ind w:left="1036" w:hanging="697"/>
    </w:pPr>
    <w:rPr>
      <w:rFonts w:eastAsia="宋体"/>
    </w:rPr>
  </w:style>
  <w:style w:type="paragraph" w:customStyle="1" w:styleId="TableParagraph">
    <w:name w:val="Table Paragraph"/>
    <w:basedOn w:val="a"/>
    <w:uiPriority w:val="1"/>
    <w:qFormat/>
    <w:rPr>
      <w:rFonts w:eastAsia="宋体"/>
    </w:rPr>
  </w:style>
  <w:style w:type="paragraph" w:customStyle="1" w:styleId="Style14">
    <w:name w:val="_Style 14"/>
    <w:basedOn w:val="a"/>
    <w:uiPriority w:val="34"/>
    <w:qFormat/>
    <w:pPr>
      <w:ind w:firstLineChars="200" w:firstLine="420"/>
    </w:pPr>
  </w:style>
  <w:style w:type="paragraph" w:customStyle="1" w:styleId="31">
    <w:name w:val="列出段落3"/>
    <w:basedOn w:val="a"/>
    <w:uiPriority w:val="99"/>
    <w:qFormat/>
    <w:pPr>
      <w:ind w:firstLineChars="200" w:firstLine="420"/>
    </w:pPr>
  </w:style>
  <w:style w:type="paragraph" w:customStyle="1" w:styleId="TOC1">
    <w:name w:val="TOC 标题1"/>
    <w:basedOn w:val="1"/>
    <w:next w:val="a"/>
    <w:uiPriority w:val="39"/>
    <w:unhideWhenUsed/>
    <w:qFormat/>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bidi="ar-SA"/>
    </w:rPr>
  </w:style>
  <w:style w:type="character" w:customStyle="1" w:styleId="Char0">
    <w:name w:val="页眉 Char"/>
    <w:basedOn w:val="a0"/>
    <w:link w:val="a5"/>
    <w:uiPriority w:val="99"/>
    <w:qFormat/>
    <w:rPr>
      <w:rFonts w:ascii="宋体" w:eastAsia="微软雅黑" w:hAnsi="宋体" w:cs="宋体"/>
      <w:sz w:val="18"/>
      <w:szCs w:val="22"/>
      <w:lang w:val="zh-CN" w:bidi="zh-CN"/>
    </w:rPr>
  </w:style>
  <w:style w:type="character" w:customStyle="1" w:styleId="Char">
    <w:name w:val="页脚 Char"/>
    <w:basedOn w:val="a0"/>
    <w:link w:val="a4"/>
    <w:uiPriority w:val="99"/>
    <w:qFormat/>
    <w:rPr>
      <w:rFonts w:ascii="宋体" w:eastAsia="微软雅黑" w:hAnsi="宋体" w:cs="宋体"/>
      <w:sz w:val="18"/>
      <w:szCs w:val="22"/>
      <w:lang w:val="zh-CN" w:bidi="zh-CN"/>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paragraph" w:styleId="a8">
    <w:name w:val="Balloon Text"/>
    <w:basedOn w:val="a"/>
    <w:link w:val="Char1"/>
    <w:rsid w:val="001E3D0D"/>
    <w:pPr>
      <w:spacing w:line="240" w:lineRule="auto"/>
    </w:pPr>
    <w:rPr>
      <w:sz w:val="18"/>
      <w:szCs w:val="18"/>
    </w:rPr>
  </w:style>
  <w:style w:type="character" w:customStyle="1" w:styleId="Char1">
    <w:name w:val="批注框文本 Char"/>
    <w:basedOn w:val="a0"/>
    <w:link w:val="a8"/>
    <w:rsid w:val="001E3D0D"/>
    <w:rPr>
      <w:rFonts w:ascii="宋体" w:eastAsia="微软雅黑" w:hAnsi="宋体" w:cs="宋体"/>
      <w:sz w:val="18"/>
      <w:szCs w:val="18"/>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uiPriority="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spacing w:line="288" w:lineRule="auto"/>
    </w:pPr>
    <w:rPr>
      <w:rFonts w:ascii="宋体" w:eastAsia="微软雅黑" w:hAnsi="宋体" w:cs="宋体"/>
      <w:sz w:val="24"/>
      <w:szCs w:val="22"/>
      <w:lang w:val="zh-CN" w:bidi="zh-CN"/>
    </w:rPr>
  </w:style>
  <w:style w:type="paragraph" w:styleId="1">
    <w:name w:val="heading 1"/>
    <w:basedOn w:val="a"/>
    <w:next w:val="a"/>
    <w:uiPriority w:val="1"/>
    <w:qFormat/>
    <w:pPr>
      <w:spacing w:line="818" w:lineRule="exact"/>
      <w:ind w:left="980" w:hanging="641"/>
      <w:outlineLvl w:val="0"/>
    </w:pPr>
    <w:rPr>
      <w:rFonts w:ascii="微软雅黑" w:hAnsi="微软雅黑" w:cs="微软雅黑"/>
      <w:b/>
      <w:bCs/>
      <w:sz w:val="28"/>
      <w:szCs w:val="52"/>
    </w:rPr>
  </w:style>
  <w:style w:type="paragraph" w:styleId="2">
    <w:name w:val="heading 2"/>
    <w:basedOn w:val="a"/>
    <w:next w:val="a"/>
    <w:uiPriority w:val="1"/>
    <w:qFormat/>
    <w:pPr>
      <w:ind w:left="1324" w:hanging="984"/>
      <w:outlineLvl w:val="1"/>
    </w:pPr>
    <w:rPr>
      <w:rFonts w:ascii="微软雅黑" w:hAnsi="微软雅黑" w:cs="微软雅黑"/>
      <w:b/>
      <w:bCs/>
      <w:sz w:val="30"/>
      <w:szCs w:val="40"/>
    </w:rPr>
  </w:style>
  <w:style w:type="paragraph" w:styleId="3">
    <w:name w:val="heading 3"/>
    <w:basedOn w:val="a"/>
    <w:next w:val="a"/>
    <w:uiPriority w:val="1"/>
    <w:qFormat/>
    <w:pPr>
      <w:spacing w:line="426" w:lineRule="exact"/>
      <w:ind w:left="1036" w:hanging="697"/>
      <w:outlineLvl w:val="2"/>
    </w:pPr>
    <w:rPr>
      <w:rFonts w:ascii="微软雅黑" w:hAnsi="微软雅黑" w:cs="微软雅黑"/>
      <w:b/>
      <w:bCs/>
      <w:szCs w:val="28"/>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line="240" w:lineRule="auto"/>
    </w:pPr>
    <w:rPr>
      <w:szCs w:val="28"/>
    </w:rPr>
  </w:style>
  <w:style w:type="paragraph" w:styleId="30">
    <w:name w:val="toc 3"/>
    <w:basedOn w:val="a"/>
    <w:next w:val="a"/>
    <w:uiPriority w:val="39"/>
    <w:qFormat/>
    <w:pPr>
      <w:spacing w:before="265"/>
      <w:ind w:left="1242" w:hanging="483"/>
    </w:pPr>
    <w:rPr>
      <w:rFonts w:eastAsia="宋体"/>
      <w:sz w:val="28"/>
      <w:szCs w:val="28"/>
    </w:rPr>
  </w:style>
  <w:style w:type="paragraph" w:styleId="a4">
    <w:name w:val="footer"/>
    <w:basedOn w:val="a"/>
    <w:link w:val="Char"/>
    <w:uiPriority w:val="99"/>
    <w:qFormat/>
    <w:pPr>
      <w:tabs>
        <w:tab w:val="center" w:pos="4153"/>
        <w:tab w:val="right" w:pos="8306"/>
      </w:tabs>
      <w:snapToGrid w:val="0"/>
    </w:pPr>
    <w:rPr>
      <w:sz w:val="18"/>
    </w:rPr>
  </w:style>
  <w:style w:type="paragraph" w:styleId="a5">
    <w:name w:val="header"/>
    <w:basedOn w:val="a"/>
    <w:link w:val="Char0"/>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styleId="10">
    <w:name w:val="toc 1"/>
    <w:basedOn w:val="a"/>
    <w:next w:val="a"/>
    <w:uiPriority w:val="39"/>
    <w:qFormat/>
    <w:pPr>
      <w:spacing w:before="265"/>
      <w:ind w:left="2490" w:right="836" w:hanging="2491"/>
      <w:jc w:val="right"/>
    </w:pPr>
    <w:rPr>
      <w:rFonts w:eastAsia="宋体"/>
      <w:sz w:val="28"/>
      <w:szCs w:val="28"/>
    </w:rPr>
  </w:style>
  <w:style w:type="paragraph" w:styleId="40">
    <w:name w:val="toc 4"/>
    <w:basedOn w:val="a"/>
    <w:next w:val="a"/>
    <w:uiPriority w:val="1"/>
    <w:qFormat/>
    <w:pPr>
      <w:spacing w:before="265"/>
      <w:ind w:left="1866" w:hanging="687"/>
    </w:pPr>
    <w:rPr>
      <w:rFonts w:eastAsia="宋体"/>
      <w:sz w:val="28"/>
      <w:szCs w:val="28"/>
    </w:rPr>
  </w:style>
  <w:style w:type="paragraph" w:styleId="20">
    <w:name w:val="toc 2"/>
    <w:basedOn w:val="a"/>
    <w:next w:val="a"/>
    <w:uiPriority w:val="39"/>
    <w:qFormat/>
    <w:pPr>
      <w:spacing w:before="175"/>
      <w:ind w:left="683" w:hanging="344"/>
    </w:pPr>
    <w:rPr>
      <w:rFonts w:ascii="微软雅黑" w:hAnsi="微软雅黑" w:cs="微软雅黑"/>
      <w:b/>
      <w:bCs/>
      <w:sz w:val="28"/>
      <w:szCs w:val="28"/>
    </w:rPr>
  </w:style>
  <w:style w:type="character" w:styleId="a6">
    <w:name w:val="Hyperlink"/>
    <w:basedOn w:val="a0"/>
    <w:uiPriority w:val="99"/>
    <w:unhideWhenUsed/>
    <w:qFormat/>
    <w:rPr>
      <w:color w:val="0000FF" w:themeColor="hyperlink"/>
      <w:u w:val="single"/>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7">
    <w:name w:val="List Paragraph"/>
    <w:basedOn w:val="a"/>
    <w:uiPriority w:val="1"/>
    <w:qFormat/>
    <w:pPr>
      <w:ind w:left="1036" w:hanging="697"/>
    </w:pPr>
    <w:rPr>
      <w:rFonts w:eastAsia="宋体"/>
    </w:rPr>
  </w:style>
  <w:style w:type="paragraph" w:customStyle="1" w:styleId="TableParagraph">
    <w:name w:val="Table Paragraph"/>
    <w:basedOn w:val="a"/>
    <w:uiPriority w:val="1"/>
    <w:qFormat/>
    <w:rPr>
      <w:rFonts w:eastAsia="宋体"/>
    </w:rPr>
  </w:style>
  <w:style w:type="paragraph" w:customStyle="1" w:styleId="Style14">
    <w:name w:val="_Style 14"/>
    <w:basedOn w:val="a"/>
    <w:uiPriority w:val="34"/>
    <w:qFormat/>
    <w:pPr>
      <w:ind w:firstLineChars="200" w:firstLine="420"/>
    </w:pPr>
  </w:style>
  <w:style w:type="paragraph" w:customStyle="1" w:styleId="31">
    <w:name w:val="列出段落3"/>
    <w:basedOn w:val="a"/>
    <w:uiPriority w:val="99"/>
    <w:qFormat/>
    <w:pPr>
      <w:ind w:firstLineChars="200" w:firstLine="420"/>
    </w:pPr>
  </w:style>
  <w:style w:type="paragraph" w:customStyle="1" w:styleId="TOC1">
    <w:name w:val="TOC 标题1"/>
    <w:basedOn w:val="1"/>
    <w:next w:val="a"/>
    <w:uiPriority w:val="39"/>
    <w:unhideWhenUsed/>
    <w:qFormat/>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bidi="ar-SA"/>
    </w:rPr>
  </w:style>
  <w:style w:type="character" w:customStyle="1" w:styleId="Char0">
    <w:name w:val="页眉 Char"/>
    <w:basedOn w:val="a0"/>
    <w:link w:val="a5"/>
    <w:uiPriority w:val="99"/>
    <w:qFormat/>
    <w:rPr>
      <w:rFonts w:ascii="宋体" w:eastAsia="微软雅黑" w:hAnsi="宋体" w:cs="宋体"/>
      <w:sz w:val="18"/>
      <w:szCs w:val="22"/>
      <w:lang w:val="zh-CN" w:bidi="zh-CN"/>
    </w:rPr>
  </w:style>
  <w:style w:type="character" w:customStyle="1" w:styleId="Char">
    <w:name w:val="页脚 Char"/>
    <w:basedOn w:val="a0"/>
    <w:link w:val="a4"/>
    <w:uiPriority w:val="99"/>
    <w:qFormat/>
    <w:rPr>
      <w:rFonts w:ascii="宋体" w:eastAsia="微软雅黑" w:hAnsi="宋体" w:cs="宋体"/>
      <w:sz w:val="18"/>
      <w:szCs w:val="22"/>
      <w:lang w:val="zh-CN" w:bidi="zh-CN"/>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paragraph" w:styleId="a8">
    <w:name w:val="Balloon Text"/>
    <w:basedOn w:val="a"/>
    <w:link w:val="Char1"/>
    <w:rsid w:val="001E3D0D"/>
    <w:pPr>
      <w:spacing w:line="240" w:lineRule="auto"/>
    </w:pPr>
    <w:rPr>
      <w:sz w:val="18"/>
      <w:szCs w:val="18"/>
    </w:rPr>
  </w:style>
  <w:style w:type="character" w:customStyle="1" w:styleId="Char1">
    <w:name w:val="批注框文本 Char"/>
    <w:basedOn w:val="a0"/>
    <w:link w:val="a8"/>
    <w:rsid w:val="001E3D0D"/>
    <w:rPr>
      <w:rFonts w:ascii="宋体" w:eastAsia="微软雅黑" w:hAnsi="宋体" w:cs="宋体"/>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theme" Target="theme/theme1.xml"/><Relationship Id="rId21" Type="http://schemas.openxmlformats.org/officeDocument/2006/relationships/image" Target="media/image8.png"/><Relationship Id="rId34" Type="http://schemas.openxmlformats.org/officeDocument/2006/relationships/image" Target="media/image18.png"/><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image" Target="media/image11.jpeg"/><Relationship Id="rId33" Type="http://schemas.openxmlformats.org/officeDocument/2006/relationships/image" Target="media/image17.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oter" Target="footer4.xml"/><Relationship Id="rId32" Type="http://schemas.openxmlformats.org/officeDocument/2006/relationships/image" Target="media/image16.jpeg"/><Relationship Id="rId37" Type="http://schemas.openxmlformats.org/officeDocument/2006/relationships/footer" Target="footer7.xm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footer" Target="footer6.xml"/><Relationship Id="rId36" Type="http://schemas.openxmlformats.org/officeDocument/2006/relationships/image" Target="media/image20.png"/><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image" Target="media/image15.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footer" Target="footer5.xml"/><Relationship Id="rId30" Type="http://schemas.openxmlformats.org/officeDocument/2006/relationships/image" Target="media/image14.png"/><Relationship Id="rId35" Type="http://schemas.openxmlformats.org/officeDocument/2006/relationships/image" Target="media/image19.png"/><Relationship Id="rId8" Type="http://schemas.openxmlformats.org/officeDocument/2006/relationships/footnotes" Target="foot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DFF2C4-08E0-44F6-8262-A6C4E2623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33</Pages>
  <Words>1807</Words>
  <Characters>10303</Characters>
  <Application>Microsoft Office Word</Application>
  <DocSecurity>0</DocSecurity>
  <Lines>85</Lines>
  <Paragraphs>24</Paragraphs>
  <ScaleCrop>false</ScaleCrop>
  <Company>ITSK.com</Company>
  <LinksUpToDate>false</LinksUpToDate>
  <CharactersWithSpaces>12086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17</cp:revision>
  <cp:lastPrinted>2020-09-02T02:32:00Z</cp:lastPrinted>
  <dcterms:created xsi:type="dcterms:W3CDTF">2020-09-01T08:47:00Z</dcterms:created>
  <dcterms:modified xsi:type="dcterms:W3CDTF">2021-07-30T03:27:00Z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2019-07-29T00:00:00Z</vt:filetime>
  </property>
  <property fmtid="{D5CDD505-2E9C-101B-9397-08002B2CF9AE}" pid="3" name="Creator">
    <vt:lpwstr>WPS 文字</vt:lpwstr>
  </property>
  <property fmtid="{D5CDD505-2E9C-101B-9397-08002B2CF9AE}" pid="4" name="LastSaved">
    <vt:filetime>2020-08-31T00:00:00Z</vt:filetime>
  </property>
  <property fmtid="{D5CDD505-2E9C-101B-9397-08002B2CF9AE}" pid="5" name="KSOProductBuildVer">
    <vt:lpwstr>2052-11.1.0.10356</vt:lpwstr>
  </property>
  <property fmtid="{D5CDD505-2E9C-101B-9397-08002B2CF9AE}" pid="6" name="ICV">
    <vt:lpwstr>51FE322843E247D8ADD348F350BD35AC</vt:lpwstr>
  </property>
</Properties>
</file>